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29C5" w14:textId="77777777" w:rsidR="00CC0D3B" w:rsidRPr="008B0DAE" w:rsidRDefault="00000000">
      <w:pPr>
        <w:spacing w:line="360" w:lineRule="auto"/>
        <w:jc w:val="both"/>
        <w:rPr>
          <w:rFonts w:ascii="Times New Roman" w:hAnsi="Times New Roman" w:cs="Times New Roman"/>
          <w:b/>
          <w:bCs/>
          <w:sz w:val="28"/>
          <w:szCs w:val="28"/>
        </w:rPr>
      </w:pPr>
      <w:r w:rsidRPr="008B0DAE">
        <w:rPr>
          <w:rFonts w:ascii="Times New Roman" w:hAnsi="Times New Roman" w:cs="Times New Roman"/>
          <w:b/>
          <w:bCs/>
          <w:sz w:val="28"/>
          <w:szCs w:val="28"/>
        </w:rPr>
        <w:t xml:space="preserve">“The Role of </w:t>
      </w:r>
      <w:r w:rsidRPr="008B0DAE">
        <w:rPr>
          <w:rFonts w:ascii="Times New Roman" w:hAnsi="Times New Roman" w:cs="Times New Roman"/>
          <w:b/>
          <w:bCs/>
          <w:i/>
          <w:iCs/>
          <w:sz w:val="28"/>
          <w:szCs w:val="28"/>
        </w:rPr>
        <w:t>Marma Chikitsa</w:t>
      </w:r>
      <w:r w:rsidRPr="008B0DAE">
        <w:rPr>
          <w:rFonts w:ascii="Times New Roman" w:hAnsi="Times New Roman" w:cs="Times New Roman"/>
          <w:b/>
          <w:bCs/>
          <w:sz w:val="28"/>
          <w:szCs w:val="28"/>
        </w:rPr>
        <w:t xml:space="preserve"> in Mental Health: A Comprehensive Review"</w:t>
      </w:r>
    </w:p>
    <w:p w14:paraId="20A22B6F" w14:textId="43515C05" w:rsidR="008B0DAE" w:rsidRPr="008B0DAE" w:rsidRDefault="00000000" w:rsidP="008B0DAE">
      <w:pPr>
        <w:spacing w:line="360" w:lineRule="auto"/>
        <w:jc w:val="both"/>
        <w:rPr>
          <w:rFonts w:ascii="Times New Roman" w:hAnsi="Times New Roman" w:cs="Times New Roman"/>
          <w:b/>
          <w:bCs/>
          <w:sz w:val="24"/>
          <w:szCs w:val="24"/>
        </w:rPr>
      </w:pPr>
      <w:proofErr w:type="spellStart"/>
      <w:r w:rsidRPr="008B0DAE">
        <w:rPr>
          <w:rFonts w:ascii="Times New Roman" w:hAnsi="Times New Roman" w:cs="Times New Roman"/>
          <w:b/>
          <w:bCs/>
          <w:sz w:val="24"/>
          <w:szCs w:val="24"/>
        </w:rPr>
        <w:t>Kashiwar</w:t>
      </w:r>
      <w:proofErr w:type="spellEnd"/>
      <w:r w:rsidRPr="008B0DAE">
        <w:rPr>
          <w:rFonts w:ascii="Times New Roman" w:hAnsi="Times New Roman" w:cs="Times New Roman"/>
          <w:b/>
          <w:bCs/>
          <w:sz w:val="24"/>
          <w:szCs w:val="24"/>
        </w:rPr>
        <w:t xml:space="preserve"> Shweta Pandhari</w:t>
      </w:r>
      <w:r w:rsidR="008B0DAE" w:rsidRPr="008B0DAE">
        <w:rPr>
          <w:rFonts w:ascii="Times New Roman" w:hAnsi="Times New Roman" w:cs="Times New Roman"/>
          <w:b/>
          <w:bCs/>
          <w:sz w:val="24"/>
          <w:szCs w:val="24"/>
        </w:rPr>
        <w:t xml:space="preserve">, </w:t>
      </w:r>
      <w:r w:rsidR="008B0DAE" w:rsidRPr="008B0DAE">
        <w:rPr>
          <w:rFonts w:ascii="Times New Roman" w:hAnsi="Times New Roman" w:cs="Times New Roman"/>
          <w:b/>
          <w:bCs/>
          <w:sz w:val="24"/>
          <w:szCs w:val="24"/>
        </w:rPr>
        <w:t>Choudhari Vinod Mahadeorao</w:t>
      </w:r>
      <w:r w:rsidR="008B0DAE" w:rsidRPr="008B0DAE">
        <w:rPr>
          <w:rFonts w:ascii="Times New Roman" w:hAnsi="Times New Roman" w:cs="Times New Roman"/>
          <w:b/>
          <w:bCs/>
          <w:sz w:val="24"/>
          <w:szCs w:val="24"/>
          <w:vertAlign w:val="superscript"/>
        </w:rPr>
        <w:t>2</w:t>
      </w:r>
    </w:p>
    <w:p w14:paraId="079EF510"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P.G. Scholar</w:t>
      </w:r>
    </w:p>
    <w:p w14:paraId="782C242D"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Department of Rachana Sharir </w:t>
      </w:r>
    </w:p>
    <w:p w14:paraId="5074C97C"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Shri Ayurved Mahavidyalaya Nagpur</w:t>
      </w:r>
    </w:p>
    <w:p w14:paraId="2B626CB2"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Mobile no. 7507458012 </w:t>
      </w:r>
    </w:p>
    <w:p w14:paraId="79F0A98C"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Email- </w:t>
      </w:r>
      <w:hyperlink r:id="rId6" w:history="1">
        <w:r w:rsidRPr="008B0DAE">
          <w:rPr>
            <w:rStyle w:val="Hyperlink"/>
            <w:rFonts w:ascii="Times New Roman" w:hAnsi="Times New Roman" w:cs="Times New Roman"/>
            <w:sz w:val="24"/>
            <w:szCs w:val="24"/>
          </w:rPr>
          <w:t>shwetakashiwar@gmail.com</w:t>
        </w:r>
      </w:hyperlink>
    </w:p>
    <w:p w14:paraId="61E75C78" w14:textId="77777777" w:rsidR="00CC0D3B" w:rsidRPr="008B0DAE" w:rsidRDefault="00000000">
      <w:pPr>
        <w:spacing w:line="360" w:lineRule="auto"/>
        <w:jc w:val="both"/>
        <w:rPr>
          <w:rFonts w:ascii="Times New Roman" w:hAnsi="Times New Roman" w:cs="Times New Roman"/>
          <w:sz w:val="24"/>
          <w:szCs w:val="24"/>
        </w:rPr>
      </w:pPr>
      <w:proofErr w:type="spellStart"/>
      <w:r w:rsidRPr="008B0DAE">
        <w:rPr>
          <w:rFonts w:ascii="Times New Roman" w:hAnsi="Times New Roman" w:cs="Times New Roman"/>
          <w:sz w:val="24"/>
          <w:szCs w:val="24"/>
        </w:rPr>
        <w:t>Professer</w:t>
      </w:r>
      <w:proofErr w:type="spellEnd"/>
      <w:r w:rsidRPr="008B0DAE">
        <w:rPr>
          <w:rFonts w:ascii="Times New Roman" w:hAnsi="Times New Roman" w:cs="Times New Roman"/>
          <w:sz w:val="24"/>
          <w:szCs w:val="24"/>
        </w:rPr>
        <w:t xml:space="preserve"> and HOD </w:t>
      </w:r>
    </w:p>
    <w:p w14:paraId="03D34509"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Department of Rachana Sharir </w:t>
      </w:r>
    </w:p>
    <w:p w14:paraId="5B0C0AC9"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Shri Ayurved Mahavidyalaya Nagpur</w:t>
      </w:r>
    </w:p>
    <w:p w14:paraId="7806BAC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Mobile no-8856018808</w:t>
      </w:r>
    </w:p>
    <w:p w14:paraId="35384480"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Email- </w:t>
      </w:r>
      <w:hyperlink r:id="rId7" w:history="1">
        <w:r w:rsidRPr="008B0DAE">
          <w:rPr>
            <w:rStyle w:val="Hyperlink"/>
            <w:rFonts w:ascii="Times New Roman" w:hAnsi="Times New Roman" w:cs="Times New Roman"/>
            <w:sz w:val="24"/>
            <w:szCs w:val="24"/>
          </w:rPr>
          <w:t>vmchoudhari72@gmail.com</w:t>
        </w:r>
      </w:hyperlink>
    </w:p>
    <w:p w14:paraId="4AA8C508" w14:textId="77777777" w:rsidR="00CC0D3B" w:rsidRPr="008B0DAE" w:rsidRDefault="00CC0D3B">
      <w:pPr>
        <w:spacing w:line="360" w:lineRule="auto"/>
        <w:jc w:val="both"/>
        <w:rPr>
          <w:rFonts w:ascii="Times New Roman" w:hAnsi="Times New Roman" w:cs="Times New Roman"/>
          <w:sz w:val="24"/>
          <w:szCs w:val="24"/>
        </w:rPr>
      </w:pPr>
    </w:p>
    <w:p w14:paraId="479B984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Author for correspondence</w:t>
      </w:r>
    </w:p>
    <w:p w14:paraId="372DA380"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Kashiwar Shweta Pandhari </w:t>
      </w:r>
    </w:p>
    <w:p w14:paraId="6CE638D1"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P.G. Scholar</w:t>
      </w:r>
    </w:p>
    <w:p w14:paraId="571EA987"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Department of Rachana Sharir </w:t>
      </w:r>
    </w:p>
    <w:p w14:paraId="4E5A86C5"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Shri Ayurved Mahavidyalaya Nagpur</w:t>
      </w:r>
    </w:p>
    <w:p w14:paraId="01F10E89"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Mobile no. 7507458012 </w:t>
      </w:r>
    </w:p>
    <w:p w14:paraId="17C73E84"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Email- </w:t>
      </w:r>
      <w:hyperlink r:id="rId8" w:history="1">
        <w:r w:rsidRPr="008B0DAE">
          <w:rPr>
            <w:rStyle w:val="Hyperlink"/>
            <w:rFonts w:ascii="Times New Roman" w:hAnsi="Times New Roman" w:cs="Times New Roman"/>
            <w:sz w:val="24"/>
            <w:szCs w:val="24"/>
          </w:rPr>
          <w:t>shwetakashiwar@gmail.com</w:t>
        </w:r>
      </w:hyperlink>
    </w:p>
    <w:p w14:paraId="51B60FE4" w14:textId="77777777" w:rsidR="00CC0D3B" w:rsidRPr="008B0DAE" w:rsidRDefault="00CC0D3B">
      <w:pPr>
        <w:spacing w:line="360" w:lineRule="auto"/>
        <w:jc w:val="both"/>
        <w:rPr>
          <w:rFonts w:ascii="Times New Roman" w:hAnsi="Times New Roman" w:cs="Times New Roman"/>
          <w:sz w:val="24"/>
          <w:szCs w:val="24"/>
        </w:rPr>
      </w:pPr>
    </w:p>
    <w:p w14:paraId="508C88AD" w14:textId="77777777" w:rsidR="00CC0D3B" w:rsidRPr="008B0DAE" w:rsidRDefault="00CC0D3B">
      <w:pPr>
        <w:spacing w:line="360" w:lineRule="auto"/>
        <w:jc w:val="both"/>
        <w:rPr>
          <w:rFonts w:ascii="Times New Roman" w:hAnsi="Times New Roman" w:cs="Times New Roman"/>
          <w:b/>
          <w:bCs/>
          <w:sz w:val="24"/>
          <w:szCs w:val="24"/>
        </w:rPr>
      </w:pPr>
    </w:p>
    <w:p w14:paraId="3A642F70" w14:textId="77777777" w:rsidR="00CC0D3B" w:rsidRPr="008B0DAE" w:rsidRDefault="00000000">
      <w:pPr>
        <w:spacing w:line="360" w:lineRule="auto"/>
        <w:jc w:val="both"/>
        <w:rPr>
          <w:rFonts w:ascii="Times New Roman" w:hAnsi="Times New Roman" w:cs="Times New Roman"/>
          <w:i/>
          <w:iCs/>
          <w:sz w:val="24"/>
          <w:szCs w:val="24"/>
        </w:rPr>
      </w:pPr>
      <w:r w:rsidRPr="008B0DAE">
        <w:rPr>
          <w:rFonts w:ascii="Times New Roman" w:hAnsi="Times New Roman" w:cs="Times New Roman"/>
          <w:b/>
          <w:bCs/>
          <w:sz w:val="24"/>
          <w:szCs w:val="24"/>
        </w:rPr>
        <w:t>ABSTRACT</w:t>
      </w:r>
    </w:p>
    <w:p w14:paraId="307CA651"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Aim:</w:t>
      </w:r>
    </w:p>
    <w:p w14:paraId="390547F8"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lastRenderedPageBreak/>
        <w:t xml:space="preserve">To explore the therapeutic potential of </w:t>
      </w:r>
      <w:r w:rsidRPr="008B0DAE">
        <w:rPr>
          <w:rFonts w:ascii="Times New Roman" w:hAnsi="Times New Roman" w:cs="Times New Roman"/>
          <w:i/>
          <w:iCs/>
          <w:sz w:val="24"/>
          <w:szCs w:val="24"/>
        </w:rPr>
        <w:t xml:space="preserve">Marma Chikitsa </w:t>
      </w:r>
      <w:r w:rsidRPr="008B0DAE">
        <w:rPr>
          <w:rFonts w:ascii="Times New Roman" w:hAnsi="Times New Roman" w:cs="Times New Roman"/>
          <w:sz w:val="24"/>
          <w:szCs w:val="24"/>
        </w:rPr>
        <w:t>in enhancing mental well-being and addressing psychological disorders such as anxiety, depression, and stress.</w:t>
      </w:r>
    </w:p>
    <w:p w14:paraId="1AA6C711"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Objective:</w:t>
      </w:r>
    </w:p>
    <w:p w14:paraId="0B2FA614"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To understand the foundational principles of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in </w:t>
      </w:r>
      <w:r w:rsidRPr="008B0DAE">
        <w:rPr>
          <w:rFonts w:ascii="Times New Roman" w:hAnsi="Times New Roman" w:cs="Times New Roman"/>
          <w:i/>
          <w:iCs/>
          <w:sz w:val="24"/>
          <w:szCs w:val="24"/>
        </w:rPr>
        <w:t>Ayurveda</w:t>
      </w:r>
      <w:r w:rsidRPr="008B0DAE">
        <w:rPr>
          <w:rFonts w:ascii="Times New Roman" w:hAnsi="Times New Roman" w:cs="Times New Roman"/>
          <w:sz w:val="24"/>
          <w:szCs w:val="24"/>
        </w:rPr>
        <w:t>.</w:t>
      </w:r>
    </w:p>
    <w:p w14:paraId="3E030B02"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To evaluate the impact of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therapy on mental health through existing research.</w:t>
      </w:r>
    </w:p>
    <w:p w14:paraId="15CA18FB"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To identify how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complements conventional psychological treatments.</w:t>
      </w:r>
    </w:p>
    <w:p w14:paraId="052D1314"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Observation:</w:t>
      </w:r>
    </w:p>
    <w:p w14:paraId="2D419B17"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A review of classical Ayurvedic texts and modern clinical studies reveals that stimulation of specific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points positively affects the nervous system and hormonal balance. Patients reported enhanced mental clarity and reduced symptoms of anxiety and depression.</w:t>
      </w:r>
    </w:p>
    <w:p w14:paraId="48E79D5E"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Result:</w:t>
      </w:r>
    </w:p>
    <w:p w14:paraId="788CFB15"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The integration of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with mental health interventions led to significant improvements in perceived stress, emotional stability, and overall mental wellness. Techniques involving gentle touch or pressure at key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points promoted relaxation, reduced cortisol levels, and supported psychosomatic healing.</w:t>
      </w:r>
    </w:p>
    <w:p w14:paraId="53894FF6"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Conclusion:</w:t>
      </w:r>
    </w:p>
    <w:p w14:paraId="55CD699B"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offers a holistic, non-invasive, and complementary approach to mental healthcare. By addressing the interconnectedness of body, mind, and spirit, it can enhance the efficacy of traditional psychological treatments. Continued research and clinical validation are essential to establish standardized protocols and further integrate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into modern mental health frameworks.</w:t>
      </w:r>
    </w:p>
    <w:p w14:paraId="445945F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b/>
          <w:bCs/>
          <w:sz w:val="24"/>
          <w:szCs w:val="24"/>
        </w:rPr>
        <w:t>KEYWORDS:</w:t>
      </w:r>
      <w:r w:rsidRPr="008B0DAE">
        <w:rPr>
          <w:rFonts w:ascii="Times New Roman" w:hAnsi="Times New Roman" w:cs="Times New Roman"/>
          <w:sz w:val="24"/>
          <w:szCs w:val="24"/>
        </w:rPr>
        <w:t xml:space="preserve">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mental wellness, </w:t>
      </w:r>
      <w:r w:rsidRPr="008B0DAE">
        <w:rPr>
          <w:rFonts w:ascii="Times New Roman" w:hAnsi="Times New Roman" w:cs="Times New Roman"/>
          <w:i/>
          <w:iCs/>
          <w:sz w:val="24"/>
          <w:szCs w:val="24"/>
        </w:rPr>
        <w:t>Ayurveda</w:t>
      </w:r>
      <w:r w:rsidRPr="008B0DAE">
        <w:rPr>
          <w:rFonts w:ascii="Times New Roman" w:hAnsi="Times New Roman" w:cs="Times New Roman"/>
          <w:sz w:val="24"/>
          <w:szCs w:val="24"/>
        </w:rPr>
        <w:t>, mind-body connection, stress management, holistic therapy, vital point, mental health care.</w:t>
      </w:r>
    </w:p>
    <w:p w14:paraId="2FDDC25D"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INTRODUCTION</w:t>
      </w:r>
    </w:p>
    <w:p w14:paraId="69763503"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i/>
          <w:iCs/>
          <w:sz w:val="24"/>
          <w:szCs w:val="24"/>
        </w:rPr>
        <w:t>Ayurveda</w:t>
      </w:r>
      <w:r w:rsidRPr="008B0DAE">
        <w:rPr>
          <w:rFonts w:ascii="Times New Roman" w:hAnsi="Times New Roman" w:cs="Times New Roman"/>
          <w:sz w:val="24"/>
          <w:szCs w:val="24"/>
        </w:rPr>
        <w:t xml:space="preserve"> identifies three essential pillars for sustaining life: </w:t>
      </w:r>
      <w:r w:rsidRPr="008B0DAE">
        <w:rPr>
          <w:rFonts w:ascii="Times New Roman" w:hAnsi="Times New Roman" w:cs="Times New Roman"/>
          <w:i/>
          <w:iCs/>
          <w:sz w:val="24"/>
          <w:szCs w:val="24"/>
        </w:rPr>
        <w:t>Ahara</w:t>
      </w:r>
      <w:r w:rsidRPr="008B0DAE">
        <w:rPr>
          <w:rFonts w:ascii="Times New Roman" w:hAnsi="Times New Roman" w:cs="Times New Roman"/>
          <w:sz w:val="24"/>
          <w:szCs w:val="24"/>
        </w:rPr>
        <w:t xml:space="preserve"> (diet), </w:t>
      </w:r>
      <w:r w:rsidRPr="008B0DAE">
        <w:rPr>
          <w:rFonts w:ascii="Times New Roman" w:hAnsi="Times New Roman" w:cs="Times New Roman"/>
          <w:i/>
          <w:iCs/>
          <w:sz w:val="24"/>
          <w:szCs w:val="24"/>
        </w:rPr>
        <w:t>Nidra</w:t>
      </w:r>
      <w:r w:rsidRPr="008B0DAE">
        <w:rPr>
          <w:rFonts w:ascii="Times New Roman" w:hAnsi="Times New Roman" w:cs="Times New Roman"/>
          <w:sz w:val="24"/>
          <w:szCs w:val="24"/>
        </w:rPr>
        <w:t xml:space="preserve"> (sleep), and </w:t>
      </w:r>
      <w:r w:rsidRPr="008B0DAE">
        <w:rPr>
          <w:rFonts w:ascii="Times New Roman" w:hAnsi="Times New Roman" w:cs="Times New Roman"/>
          <w:i/>
          <w:iCs/>
          <w:sz w:val="24"/>
          <w:szCs w:val="24"/>
        </w:rPr>
        <w:t>Brahmacharya</w:t>
      </w:r>
      <w:r w:rsidRPr="008B0DAE">
        <w:rPr>
          <w:rFonts w:ascii="Times New Roman" w:hAnsi="Times New Roman" w:cs="Times New Roman"/>
          <w:sz w:val="24"/>
          <w:szCs w:val="24"/>
        </w:rPr>
        <w:t xml:space="preserve"> (self-restraint), collectively known as the </w:t>
      </w:r>
      <w:r w:rsidRPr="008B0DAE">
        <w:rPr>
          <w:rFonts w:ascii="Times New Roman" w:hAnsi="Times New Roman" w:cs="Times New Roman"/>
          <w:i/>
          <w:iCs/>
          <w:sz w:val="24"/>
          <w:szCs w:val="24"/>
        </w:rPr>
        <w:t>Upastambhas</w:t>
      </w:r>
      <w:r w:rsidRPr="008B0DAE">
        <w:rPr>
          <w:rFonts w:ascii="Times New Roman" w:hAnsi="Times New Roman" w:cs="Times New Roman"/>
          <w:sz w:val="24"/>
          <w:szCs w:val="24"/>
        </w:rPr>
        <w:t xml:space="preserve"> or supporting legs of health and </w:t>
      </w:r>
      <w:proofErr w:type="gramStart"/>
      <w:r w:rsidRPr="008B0DAE">
        <w:rPr>
          <w:rFonts w:ascii="Times New Roman" w:hAnsi="Times New Roman" w:cs="Times New Roman"/>
          <w:sz w:val="24"/>
          <w:szCs w:val="24"/>
        </w:rPr>
        <w:t>longevity .</w:t>
      </w:r>
      <w:proofErr w:type="gramEnd"/>
    </w:p>
    <w:p w14:paraId="76DC9C03"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lastRenderedPageBreak/>
        <w:t>Mental disorders are increasingly widespread, impacting millions and posing a serious challenge to healthcare infrastructure globally. Mainstream treatment methods, such as medications and cognitive-behavioral therapy, often lack a holistic approach to individual care.</w:t>
      </w:r>
    </w:p>
    <w:p w14:paraId="085A1CD3"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In this backdrop,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 a specialized Ayurvedic therapy — provides a unique perspective by addressing the intricate link between the body, mind, and spirit.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points are vital anatomical locations where muscles, veins, ligaments, bones, and joints converge. Stimulating these points is thought to help reestablish inner balance, reduce psychological stress, and foster emotional harmony.</w:t>
      </w:r>
    </w:p>
    <w:p w14:paraId="04107657"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This article reviews existing studies to better understand how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can be utilized for improving mental health, highlighting its healing potential.</w:t>
      </w:r>
    </w:p>
    <w:p w14:paraId="0698971D"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b/>
          <w:bCs/>
          <w:sz w:val="24"/>
          <w:szCs w:val="24"/>
        </w:rPr>
        <w:t>AIMS AND OBJECTIVES</w:t>
      </w:r>
      <w:r w:rsidRPr="008B0DAE">
        <w:rPr>
          <w:rFonts w:ascii="Times New Roman" w:hAnsi="Times New Roman" w:cs="Times New Roman"/>
          <w:sz w:val="24"/>
          <w:szCs w:val="24"/>
        </w:rPr>
        <w:t>:</w:t>
      </w:r>
    </w:p>
    <w:p w14:paraId="26E9ED28"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The primary aim is to present a comprehensive overview of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as a natural and integrative approach to support mental well-being.</w:t>
      </w:r>
    </w:p>
    <w:p w14:paraId="773BE527"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MATERIALS AND METHODS:</w:t>
      </w:r>
    </w:p>
    <w:p w14:paraId="4FD31043"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LITERATURE SEARCH STRATEGY</w:t>
      </w:r>
    </w:p>
    <w:p w14:paraId="6F23C75C"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A thorough literature search was performed across databases like PubMed, Google Scholar, and various </w:t>
      </w:r>
      <w:r w:rsidRPr="008B0DAE">
        <w:rPr>
          <w:rFonts w:ascii="Times New Roman" w:hAnsi="Times New Roman" w:cs="Times New Roman"/>
          <w:i/>
          <w:iCs/>
          <w:sz w:val="24"/>
          <w:szCs w:val="24"/>
        </w:rPr>
        <w:t>Ayurvedic</w:t>
      </w:r>
      <w:r w:rsidRPr="008B0DAE">
        <w:rPr>
          <w:rFonts w:ascii="Times New Roman" w:hAnsi="Times New Roman" w:cs="Times New Roman"/>
          <w:sz w:val="24"/>
          <w:szCs w:val="24"/>
        </w:rPr>
        <w:t xml:space="preserve"> publications. Keywords used included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w:t>
      </w:r>
      <w:r w:rsidRPr="008B0DAE">
        <w:rPr>
          <w:rFonts w:ascii="Times New Roman" w:hAnsi="Times New Roman" w:cs="Times New Roman"/>
          <w:i/>
          <w:iCs/>
          <w:sz w:val="24"/>
          <w:szCs w:val="24"/>
        </w:rPr>
        <w:t>Ayurveda</w:t>
      </w:r>
      <w:r w:rsidRPr="008B0DAE">
        <w:rPr>
          <w:rFonts w:ascii="Times New Roman" w:hAnsi="Times New Roman" w:cs="Times New Roman"/>
          <w:sz w:val="24"/>
          <w:szCs w:val="24"/>
        </w:rPr>
        <w:t xml:space="preserve"> and mental wellness," "</w:t>
      </w:r>
      <w:r w:rsidRPr="008B0DAE">
        <w:rPr>
          <w:rFonts w:ascii="Times New Roman" w:hAnsi="Times New Roman" w:cs="Times New Roman"/>
          <w:i/>
          <w:iCs/>
          <w:sz w:val="24"/>
          <w:szCs w:val="24"/>
        </w:rPr>
        <w:t>marmas</w:t>
      </w:r>
      <w:r w:rsidRPr="008B0DAE">
        <w:rPr>
          <w:rFonts w:ascii="Times New Roman" w:hAnsi="Times New Roman" w:cs="Times New Roman"/>
          <w:sz w:val="24"/>
          <w:szCs w:val="24"/>
        </w:rPr>
        <w:t xml:space="preserve"> and emotional balance," and "holistic </w:t>
      </w:r>
      <w:r w:rsidRPr="008B0DAE">
        <w:rPr>
          <w:rFonts w:ascii="Times New Roman" w:hAnsi="Times New Roman" w:cs="Times New Roman"/>
          <w:i/>
          <w:iCs/>
          <w:sz w:val="24"/>
          <w:szCs w:val="24"/>
        </w:rPr>
        <w:t>Ayurvedic</w:t>
      </w:r>
      <w:r w:rsidRPr="008B0DAE">
        <w:rPr>
          <w:rFonts w:ascii="Times New Roman" w:hAnsi="Times New Roman" w:cs="Times New Roman"/>
          <w:sz w:val="24"/>
          <w:szCs w:val="24"/>
        </w:rPr>
        <w:t xml:space="preserve"> healing." The focus was on studies published between 2000 and 2023 to ensure contemporary relevance.</w:t>
      </w:r>
    </w:p>
    <w:p w14:paraId="4AA3F946"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CRITERIA FOR SELECTION</w:t>
      </w:r>
    </w:p>
    <w:p w14:paraId="0F9EDF27"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Studies were included if they specifically examined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in relation to mental health concerns such as anxiety, depression, and stress. Articles that focused only on physical effects or were unrelated to psychological health were excluded.</w:t>
      </w:r>
    </w:p>
    <w:p w14:paraId="5CE3A426"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DATA COLLECTION AND ANALYSIS</w:t>
      </w:r>
    </w:p>
    <w:p w14:paraId="241D1C80"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Information from the selected sources was organized into key themes: underlying mechanisms, therapeutic practices, and observed outcomes. A qualitative analysis was conducted to summarize core findings and highlight areas where further research is needed.</w:t>
      </w:r>
    </w:p>
    <w:p w14:paraId="0BDB140C"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MECHANISMS OF ACTION:</w:t>
      </w:r>
    </w:p>
    <w:p w14:paraId="6E9CD704"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i/>
          <w:iCs/>
          <w:sz w:val="24"/>
          <w:szCs w:val="24"/>
        </w:rPr>
        <w:lastRenderedPageBreak/>
        <w:t>Marma</w:t>
      </w:r>
      <w:r w:rsidRPr="008B0DAE">
        <w:rPr>
          <w:rFonts w:ascii="Times New Roman" w:hAnsi="Times New Roman" w:cs="Times New Roman"/>
          <w:sz w:val="24"/>
          <w:szCs w:val="24"/>
        </w:rPr>
        <w:t xml:space="preserve"> points are considered vital energy centers that regulate the flow of </w:t>
      </w:r>
      <w:r w:rsidRPr="008B0DAE">
        <w:rPr>
          <w:rFonts w:ascii="Times New Roman" w:hAnsi="Times New Roman" w:cs="Times New Roman"/>
          <w:i/>
          <w:iCs/>
          <w:sz w:val="24"/>
          <w:szCs w:val="24"/>
        </w:rPr>
        <w:t>prana</w:t>
      </w:r>
      <w:r w:rsidRPr="008B0DAE">
        <w:rPr>
          <w:rFonts w:ascii="Times New Roman" w:hAnsi="Times New Roman" w:cs="Times New Roman"/>
          <w:sz w:val="24"/>
          <w:szCs w:val="24"/>
        </w:rPr>
        <w:t xml:space="preserve"> (life force) within the body. Their stimulation may offer multiple therapeutic effects:</w:t>
      </w:r>
    </w:p>
    <w:p w14:paraId="11F1994F"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1. Neurochemical Modulation: Stimulating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points can enhance the secretion of neurotransmitters like endorphins, serotonin, and dopamine, all of which play key roles in stabilizing mood.</w:t>
      </w:r>
    </w:p>
    <w:p w14:paraId="7C93320E"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2. Balancing the Autonomic Nervous System: Manipulation of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points may help modulate both the sympathetic and parasympathetic systems, thereby supporting stress relief and inducing a state of calm.</w:t>
      </w:r>
    </w:p>
    <w:p w14:paraId="35F4326E"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3. Promoting Mind-Body Awareness: Marma therapy fosters greater self-awareness and emotional insight, helping individuals understand and manage emotional patterns more effectively.</w:t>
      </w:r>
    </w:p>
    <w:p w14:paraId="743F7CCD"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Therapeutic application of </w:t>
      </w:r>
      <w:r w:rsidRPr="008B0DAE">
        <w:rPr>
          <w:rFonts w:ascii="Times New Roman" w:hAnsi="Times New Roman" w:cs="Times New Roman"/>
          <w:i/>
          <w:iCs/>
          <w:sz w:val="24"/>
          <w:szCs w:val="24"/>
        </w:rPr>
        <w:t>marma chikit</w:t>
      </w:r>
      <w:r w:rsidRPr="008B0DAE">
        <w:rPr>
          <w:rFonts w:ascii="Times New Roman" w:hAnsi="Times New Roman" w:cs="Times New Roman"/>
          <w:sz w:val="24"/>
          <w:szCs w:val="24"/>
        </w:rPr>
        <w:t>sa in mental health</w:t>
      </w:r>
    </w:p>
    <w:p w14:paraId="42A3B251"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STRESS REDUCTION</w:t>
      </w:r>
    </w:p>
    <w:p w14:paraId="1CFCB25B"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therapy involves gentle stimulation of vital points (like </w:t>
      </w:r>
      <w:r w:rsidRPr="008B0DAE">
        <w:rPr>
          <w:rFonts w:ascii="Times New Roman" w:hAnsi="Times New Roman" w:cs="Times New Roman"/>
          <w:i/>
          <w:iCs/>
          <w:sz w:val="24"/>
          <w:szCs w:val="24"/>
        </w:rPr>
        <w:t>Shankha</w:t>
      </w:r>
      <w:r w:rsidRPr="008B0DAE">
        <w:rPr>
          <w:rFonts w:ascii="Times New Roman" w:hAnsi="Times New Roman" w:cs="Times New Roman"/>
          <w:sz w:val="24"/>
          <w:szCs w:val="24"/>
        </w:rPr>
        <w:t xml:space="preserve">, </w:t>
      </w:r>
      <w:r w:rsidRPr="008B0DAE">
        <w:rPr>
          <w:rFonts w:ascii="Times New Roman" w:hAnsi="Times New Roman" w:cs="Times New Roman"/>
          <w:i/>
          <w:iCs/>
          <w:sz w:val="24"/>
          <w:szCs w:val="24"/>
        </w:rPr>
        <w:t>Hridaya</w:t>
      </w:r>
      <w:r w:rsidRPr="008B0DAE">
        <w:rPr>
          <w:rFonts w:ascii="Times New Roman" w:hAnsi="Times New Roman" w:cs="Times New Roman"/>
          <w:sz w:val="24"/>
          <w:szCs w:val="24"/>
        </w:rPr>
        <w:t xml:space="preserve">, and </w:t>
      </w:r>
      <w:r w:rsidRPr="008B0DAE">
        <w:rPr>
          <w:rFonts w:ascii="Times New Roman" w:hAnsi="Times New Roman" w:cs="Times New Roman"/>
          <w:i/>
          <w:iCs/>
          <w:sz w:val="24"/>
          <w:szCs w:val="24"/>
        </w:rPr>
        <w:t>Adhipati</w:t>
      </w:r>
      <w:r w:rsidRPr="008B0DAE">
        <w:rPr>
          <w:rFonts w:ascii="Times New Roman" w:hAnsi="Times New Roman" w:cs="Times New Roman"/>
          <w:sz w:val="24"/>
          <w:szCs w:val="24"/>
        </w:rPr>
        <w:t xml:space="preserve">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which helps balance the nervous system and reduces sympathetic overactivity.</w:t>
      </w:r>
    </w:p>
    <w:p w14:paraId="25531A3D"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Benefits:</w:t>
      </w:r>
    </w:p>
    <w:p w14:paraId="00224D1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Lowers cortisol levels (stress hormone).</w:t>
      </w:r>
    </w:p>
    <w:p w14:paraId="3EF3FDF0"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Promotes relaxation and emotional grounding.</w:t>
      </w:r>
    </w:p>
    <w:p w14:paraId="3161BBD4"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Induces parasympathetic dominance, supporting a calm state.</w:t>
      </w:r>
    </w:p>
    <w:p w14:paraId="0D6F7B80"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Evidence: Studies have shown significant reduction in Perceived Stress Scale (PSS) scores after regular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therapy sessions.</w:t>
      </w:r>
    </w:p>
    <w:p w14:paraId="08E19BEB"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MANAGEMENT OF ANXIETY AND DEPRESSION</w:t>
      </w:r>
    </w:p>
    <w:p w14:paraId="5227459C"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sz w:val="24"/>
          <w:szCs w:val="24"/>
        </w:rPr>
        <w:t xml:space="preserve">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stimulation modulates neurochemical pathways, improving serotonin and dopamine activity.</w:t>
      </w:r>
    </w:p>
    <w:p w14:paraId="47A65733"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Common Marma Points:</w:t>
      </w:r>
    </w:p>
    <w:p w14:paraId="536C1E1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i/>
          <w:iCs/>
          <w:sz w:val="24"/>
          <w:szCs w:val="24"/>
        </w:rPr>
        <w:t>Talahridaya</w:t>
      </w:r>
      <w:r w:rsidRPr="008B0DAE">
        <w:rPr>
          <w:rFonts w:ascii="Times New Roman" w:hAnsi="Times New Roman" w:cs="Times New Roman"/>
          <w:sz w:val="24"/>
          <w:szCs w:val="24"/>
        </w:rPr>
        <w:t xml:space="preserve">, </w:t>
      </w:r>
      <w:r w:rsidRPr="008B0DAE">
        <w:rPr>
          <w:rFonts w:ascii="Times New Roman" w:hAnsi="Times New Roman" w:cs="Times New Roman"/>
          <w:i/>
          <w:iCs/>
          <w:sz w:val="24"/>
          <w:szCs w:val="24"/>
        </w:rPr>
        <w:t>Manibandha</w:t>
      </w:r>
      <w:r w:rsidRPr="008B0DAE">
        <w:rPr>
          <w:rFonts w:ascii="Times New Roman" w:hAnsi="Times New Roman" w:cs="Times New Roman"/>
          <w:sz w:val="24"/>
          <w:szCs w:val="24"/>
        </w:rPr>
        <w:t xml:space="preserve">, </w:t>
      </w:r>
      <w:r w:rsidRPr="008B0DAE">
        <w:rPr>
          <w:rFonts w:ascii="Times New Roman" w:hAnsi="Times New Roman" w:cs="Times New Roman"/>
          <w:i/>
          <w:iCs/>
          <w:sz w:val="24"/>
          <w:szCs w:val="24"/>
        </w:rPr>
        <w:t>Shringataka</w:t>
      </w:r>
      <w:r w:rsidRPr="008B0DAE">
        <w:rPr>
          <w:rFonts w:ascii="Times New Roman" w:hAnsi="Times New Roman" w:cs="Times New Roman"/>
          <w:sz w:val="24"/>
          <w:szCs w:val="24"/>
        </w:rPr>
        <w:t xml:space="preserve">, and </w:t>
      </w:r>
      <w:r w:rsidRPr="008B0DAE">
        <w:rPr>
          <w:rFonts w:ascii="Times New Roman" w:hAnsi="Times New Roman" w:cs="Times New Roman"/>
          <w:i/>
          <w:iCs/>
          <w:sz w:val="24"/>
          <w:szCs w:val="24"/>
        </w:rPr>
        <w:t>Sthapani</w:t>
      </w:r>
      <w:r w:rsidRPr="008B0DAE">
        <w:rPr>
          <w:rFonts w:ascii="Times New Roman" w:hAnsi="Times New Roman" w:cs="Times New Roman"/>
          <w:sz w:val="24"/>
          <w:szCs w:val="24"/>
        </w:rPr>
        <w:t xml:space="preserve"> help in emotional regulation.</w:t>
      </w:r>
    </w:p>
    <w:p w14:paraId="75CB14AB"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Benefits:</w:t>
      </w:r>
    </w:p>
    <w:p w14:paraId="0AE4ECCB"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lastRenderedPageBreak/>
        <w:t>Reduces panic attacks, irritability, and restlessness.</w:t>
      </w:r>
    </w:p>
    <w:p w14:paraId="0B5CE737"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Improves mood stability and reduces ruminative thinking.</w:t>
      </w:r>
    </w:p>
    <w:p w14:paraId="061ED6B1"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Regular sessions are effective when combined with Ayurvedic lifestyle practices and </w:t>
      </w:r>
      <w:r w:rsidRPr="008B0DAE">
        <w:rPr>
          <w:rFonts w:ascii="Times New Roman" w:hAnsi="Times New Roman" w:cs="Times New Roman"/>
          <w:i/>
          <w:iCs/>
          <w:sz w:val="24"/>
          <w:szCs w:val="24"/>
        </w:rPr>
        <w:t>Satvavajaya Chikitsa</w:t>
      </w:r>
      <w:r w:rsidRPr="008B0DAE">
        <w:rPr>
          <w:rFonts w:ascii="Times New Roman" w:hAnsi="Times New Roman" w:cs="Times New Roman"/>
          <w:sz w:val="24"/>
          <w:szCs w:val="24"/>
        </w:rPr>
        <w:t xml:space="preserve"> (mind control therapy).</w:t>
      </w:r>
    </w:p>
    <w:p w14:paraId="681EF022"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IMPROVEMENT IN SLEEP DISORDERS</w:t>
      </w:r>
    </w:p>
    <w:p w14:paraId="05EF2C29"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works on pineal gland activation via stimulation of head and forehead </w:t>
      </w:r>
      <w:r w:rsidRPr="008B0DAE">
        <w:rPr>
          <w:rFonts w:ascii="Times New Roman" w:hAnsi="Times New Roman" w:cs="Times New Roman"/>
          <w:i/>
          <w:iCs/>
          <w:sz w:val="24"/>
          <w:szCs w:val="24"/>
        </w:rPr>
        <w:t>marmas</w:t>
      </w:r>
      <w:r w:rsidRPr="008B0DAE">
        <w:rPr>
          <w:rFonts w:ascii="Times New Roman" w:hAnsi="Times New Roman" w:cs="Times New Roman"/>
          <w:sz w:val="24"/>
          <w:szCs w:val="24"/>
        </w:rPr>
        <w:t xml:space="preserve"> </w:t>
      </w:r>
      <w:proofErr w:type="gramStart"/>
      <w:r w:rsidRPr="008B0DAE">
        <w:rPr>
          <w:rFonts w:ascii="Times New Roman" w:hAnsi="Times New Roman" w:cs="Times New Roman"/>
          <w:sz w:val="24"/>
          <w:szCs w:val="24"/>
        </w:rPr>
        <w:t xml:space="preserve">like  </w:t>
      </w:r>
      <w:r w:rsidRPr="008B0DAE">
        <w:rPr>
          <w:rFonts w:ascii="Times New Roman" w:hAnsi="Times New Roman" w:cs="Times New Roman"/>
          <w:i/>
          <w:iCs/>
          <w:sz w:val="24"/>
          <w:szCs w:val="24"/>
        </w:rPr>
        <w:t>Sthapani</w:t>
      </w:r>
      <w:proofErr w:type="gramEnd"/>
      <w:r w:rsidRPr="008B0DAE">
        <w:rPr>
          <w:rFonts w:ascii="Times New Roman" w:hAnsi="Times New Roman" w:cs="Times New Roman"/>
          <w:sz w:val="24"/>
          <w:szCs w:val="24"/>
        </w:rPr>
        <w:t xml:space="preserve"> and </w:t>
      </w:r>
      <w:r w:rsidRPr="008B0DAE">
        <w:rPr>
          <w:rFonts w:ascii="Times New Roman" w:hAnsi="Times New Roman" w:cs="Times New Roman"/>
          <w:i/>
          <w:iCs/>
          <w:sz w:val="24"/>
          <w:szCs w:val="24"/>
        </w:rPr>
        <w:t>Adhipati</w:t>
      </w:r>
      <w:r w:rsidRPr="008B0DAE">
        <w:rPr>
          <w:rFonts w:ascii="Times New Roman" w:hAnsi="Times New Roman" w:cs="Times New Roman"/>
          <w:sz w:val="24"/>
          <w:szCs w:val="24"/>
        </w:rPr>
        <w:t>.</w:t>
      </w:r>
    </w:p>
    <w:p w14:paraId="437DD24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Benefits:</w:t>
      </w:r>
    </w:p>
    <w:p w14:paraId="4CF895CE"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Improves melatonin regulation for natural sleep cycles.</w:t>
      </w:r>
    </w:p>
    <w:p w14:paraId="7797D98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Relieves mental fatigue and physical restlessness.</w:t>
      </w:r>
    </w:p>
    <w:p w14:paraId="1780D3C8"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Encourages deep and restorative sleep.</w:t>
      </w:r>
    </w:p>
    <w:p w14:paraId="44495AED"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Practice: 15–20 minutes of head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therapy before bedtime shows noticeable improvement in sleep quality.</w:t>
      </w:r>
    </w:p>
    <w:p w14:paraId="4D320393"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DISCUSSION:</w:t>
      </w:r>
    </w:p>
    <w:p w14:paraId="12BFF134"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Incorporating </w:t>
      </w:r>
      <w:r w:rsidRPr="008B0DAE">
        <w:rPr>
          <w:rFonts w:ascii="Times New Roman" w:hAnsi="Times New Roman" w:cs="Times New Roman"/>
          <w:i/>
          <w:iCs/>
          <w:sz w:val="24"/>
          <w:szCs w:val="24"/>
        </w:rPr>
        <w:t>Marma Chik</w:t>
      </w:r>
      <w:r w:rsidRPr="008B0DAE">
        <w:rPr>
          <w:rFonts w:ascii="Times New Roman" w:hAnsi="Times New Roman" w:cs="Times New Roman"/>
          <w:sz w:val="24"/>
          <w:szCs w:val="24"/>
        </w:rPr>
        <w:t>itsa into modern mental health approaches offers a valuable pathway toward comprehensive and holistic treatment. This ancient practice targets the underlying causes of psychological disorders, fostering deeper emotional and mental healing.</w:t>
      </w:r>
    </w:p>
    <w:p w14:paraId="6895005A" w14:textId="77777777" w:rsidR="00CC0D3B" w:rsidRPr="008B0DAE" w:rsidRDefault="00000000">
      <w:pPr>
        <w:spacing w:line="360" w:lineRule="auto"/>
        <w:jc w:val="both"/>
        <w:rPr>
          <w:rFonts w:ascii="Times New Roman" w:hAnsi="Times New Roman" w:cs="Times New Roman"/>
          <w:b/>
          <w:bCs/>
          <w:sz w:val="24"/>
          <w:szCs w:val="24"/>
        </w:rPr>
      </w:pPr>
      <w:r w:rsidRPr="008B0DAE">
        <w:rPr>
          <w:rFonts w:ascii="Times New Roman" w:hAnsi="Times New Roman" w:cs="Times New Roman"/>
          <w:b/>
          <w:bCs/>
          <w:sz w:val="24"/>
          <w:szCs w:val="24"/>
        </w:rPr>
        <w:t xml:space="preserve">Future Directions </w:t>
      </w:r>
    </w:p>
    <w:p w14:paraId="373B59D5"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Upcoming research should aim to:</w:t>
      </w:r>
    </w:p>
    <w:p w14:paraId="7AF211BF"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Establish Standardized Guidelines: Create uniform treatment protocols for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therapy to maintain consistency in its application and effectiveness.</w:t>
      </w:r>
    </w:p>
    <w:p w14:paraId="339FD6A1"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Uncover Biological Mechanisms: Explore the underlying physiological and neurochemical processes that contribute to the healing effects of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w:t>
      </w:r>
      <w:r w:rsidRPr="008B0DAE">
        <w:rPr>
          <w:rFonts w:ascii="Times New Roman" w:hAnsi="Times New Roman" w:cs="Times New Roman"/>
          <w:i/>
          <w:iCs/>
          <w:sz w:val="24"/>
          <w:szCs w:val="24"/>
        </w:rPr>
        <w:t>Chikitsa</w:t>
      </w:r>
      <w:r w:rsidRPr="008B0DAE">
        <w:rPr>
          <w:rFonts w:ascii="Times New Roman" w:hAnsi="Times New Roman" w:cs="Times New Roman"/>
          <w:sz w:val="24"/>
          <w:szCs w:val="24"/>
        </w:rPr>
        <w:t>.</w:t>
      </w:r>
    </w:p>
    <w:p w14:paraId="15F9BD47"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Conduct Long-Term Studies: Initiate long-term research to evaluate the sustained impact of </w:t>
      </w:r>
      <w:r w:rsidRPr="008B0DAE">
        <w:rPr>
          <w:rFonts w:ascii="Times New Roman" w:hAnsi="Times New Roman" w:cs="Times New Roman"/>
          <w:i/>
          <w:iCs/>
          <w:sz w:val="24"/>
          <w:szCs w:val="24"/>
        </w:rPr>
        <w:t>Marma</w:t>
      </w:r>
      <w:r w:rsidRPr="008B0DAE">
        <w:rPr>
          <w:rFonts w:ascii="Times New Roman" w:hAnsi="Times New Roman" w:cs="Times New Roman"/>
          <w:sz w:val="24"/>
          <w:szCs w:val="24"/>
        </w:rPr>
        <w:t xml:space="preserve"> therapy on mental well-being.</w:t>
      </w:r>
    </w:p>
    <w:p w14:paraId="28DEF7A7" w14:textId="77777777" w:rsidR="00CC0D3B" w:rsidRPr="008B0DAE" w:rsidRDefault="00000000">
      <w:pPr>
        <w:spacing w:line="360" w:lineRule="auto"/>
        <w:jc w:val="both"/>
        <w:rPr>
          <w:rFonts w:ascii="Times New Roman" w:hAnsi="Times New Roman" w:cs="Times New Roman"/>
          <w:b/>
          <w:bCs/>
          <w:sz w:val="24"/>
          <w:szCs w:val="24"/>
        </w:rPr>
      </w:pPr>
      <w:proofErr w:type="gramStart"/>
      <w:r w:rsidRPr="008B0DAE">
        <w:rPr>
          <w:rFonts w:ascii="Times New Roman" w:hAnsi="Times New Roman" w:cs="Times New Roman"/>
          <w:b/>
          <w:bCs/>
          <w:sz w:val="24"/>
          <w:szCs w:val="24"/>
        </w:rPr>
        <w:t>CONCLUSION :</w:t>
      </w:r>
      <w:proofErr w:type="gramEnd"/>
    </w:p>
    <w:p w14:paraId="0CCF979D"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i/>
          <w:iCs/>
          <w:sz w:val="24"/>
          <w:szCs w:val="24"/>
        </w:rPr>
        <w:lastRenderedPageBreak/>
        <w:t>Marma Chikitsa</w:t>
      </w:r>
      <w:r w:rsidRPr="008B0DAE">
        <w:rPr>
          <w:rFonts w:ascii="Times New Roman" w:hAnsi="Times New Roman" w:cs="Times New Roman"/>
          <w:sz w:val="24"/>
          <w:szCs w:val="24"/>
        </w:rPr>
        <w:t xml:space="preserve"> provides a distinctive and holistic method for improving mental health by recognizing the deep connection between the mind and body. Its techniques help alleviate conditions like stress, anxiety, and depression, fostering emotional strength and overall well-being. As mental health care continues to advance, integrating time-tested therapies such as </w:t>
      </w:r>
      <w:r w:rsidRPr="008B0DAE">
        <w:rPr>
          <w:rFonts w:ascii="Times New Roman" w:hAnsi="Times New Roman" w:cs="Times New Roman"/>
          <w:i/>
          <w:iCs/>
          <w:sz w:val="24"/>
          <w:szCs w:val="24"/>
        </w:rPr>
        <w:t>Marma Chikitsa</w:t>
      </w:r>
      <w:r w:rsidRPr="008B0DAE">
        <w:rPr>
          <w:rFonts w:ascii="Times New Roman" w:hAnsi="Times New Roman" w:cs="Times New Roman"/>
          <w:sz w:val="24"/>
          <w:szCs w:val="24"/>
        </w:rPr>
        <w:t xml:space="preserve"> may contribute significantly to more well-rounded treatment approaches. Ongoing research is crucial to fully uncover and validate the potential of this ancient healing science in today's mental health landscape.</w:t>
      </w:r>
    </w:p>
    <w:p w14:paraId="12F822A0" w14:textId="77777777" w:rsidR="00CC0D3B" w:rsidRPr="008B0DAE" w:rsidRDefault="00000000">
      <w:pPr>
        <w:spacing w:line="360" w:lineRule="auto"/>
        <w:jc w:val="both"/>
        <w:rPr>
          <w:rFonts w:ascii="Times New Roman" w:hAnsi="Times New Roman" w:cs="Times New Roman"/>
          <w:b/>
          <w:bCs/>
          <w:sz w:val="24"/>
          <w:szCs w:val="24"/>
          <w:lang w:val="sv-SE"/>
        </w:rPr>
      </w:pPr>
      <w:r w:rsidRPr="008B0DAE">
        <w:rPr>
          <w:rFonts w:ascii="Times New Roman" w:hAnsi="Times New Roman" w:cs="Times New Roman"/>
          <w:b/>
          <w:bCs/>
          <w:sz w:val="24"/>
          <w:szCs w:val="24"/>
          <w:lang w:val="sv-SE"/>
        </w:rPr>
        <w:t>REFERANCES:</w:t>
      </w:r>
    </w:p>
    <w:p w14:paraId="54551DA1"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lang w:val="sv-SE"/>
        </w:rPr>
        <w:t xml:space="preserve">[1] Agnivesa. Charaka Samhita. Acharya Jadavji Trikamji, ed. </w:t>
      </w:r>
      <w:r w:rsidRPr="008B0DAE">
        <w:rPr>
          <w:rFonts w:ascii="Times New Roman" w:hAnsi="Times New Roman" w:cs="Times New Roman"/>
          <w:sz w:val="24"/>
          <w:szCs w:val="24"/>
        </w:rPr>
        <w:t xml:space="preserve">Varanasi: </w:t>
      </w:r>
      <w:proofErr w:type="spellStart"/>
      <w:r w:rsidRPr="008B0DAE">
        <w:rPr>
          <w:rFonts w:ascii="Times New Roman" w:hAnsi="Times New Roman" w:cs="Times New Roman"/>
          <w:sz w:val="24"/>
          <w:szCs w:val="24"/>
        </w:rPr>
        <w:t>Chowkhmbha</w:t>
      </w:r>
      <w:proofErr w:type="spellEnd"/>
      <w:r w:rsidRPr="008B0DAE">
        <w:rPr>
          <w:rFonts w:ascii="Times New Roman" w:hAnsi="Times New Roman" w:cs="Times New Roman"/>
          <w:sz w:val="24"/>
          <w:szCs w:val="24"/>
        </w:rPr>
        <w:t xml:space="preserve"> Publication; 2001. Ch.Su. 11/35.</w:t>
      </w:r>
    </w:p>
    <w:p w14:paraId="605E8A98"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lang w:val="sv-SE"/>
        </w:rPr>
        <w:t xml:space="preserve">[2] Agnivesa. Charaka Samhita. Acharya Jadavji Trikamji, ed. </w:t>
      </w:r>
      <w:r w:rsidRPr="008B0DAE">
        <w:rPr>
          <w:rFonts w:ascii="Times New Roman" w:hAnsi="Times New Roman" w:cs="Times New Roman"/>
          <w:sz w:val="24"/>
          <w:szCs w:val="24"/>
        </w:rPr>
        <w:t xml:space="preserve">Varanasi: </w:t>
      </w:r>
      <w:proofErr w:type="spellStart"/>
      <w:r w:rsidRPr="008B0DAE">
        <w:rPr>
          <w:rFonts w:ascii="Times New Roman" w:hAnsi="Times New Roman" w:cs="Times New Roman"/>
          <w:sz w:val="24"/>
          <w:szCs w:val="24"/>
        </w:rPr>
        <w:t>Chowkhmbha</w:t>
      </w:r>
      <w:proofErr w:type="spellEnd"/>
      <w:r w:rsidRPr="008B0DAE">
        <w:rPr>
          <w:rFonts w:ascii="Times New Roman" w:hAnsi="Times New Roman" w:cs="Times New Roman"/>
          <w:sz w:val="24"/>
          <w:szCs w:val="24"/>
        </w:rPr>
        <w:t xml:space="preserve"> Publication; 2001. Ch.Su. 20/11.</w:t>
      </w:r>
      <w:r w:rsidRPr="008B0DAE">
        <w:rPr>
          <w:rFonts w:ascii="Times New Roman" w:hAnsi="Times New Roman" w:cs="Times New Roman"/>
          <w:sz w:val="24"/>
          <w:szCs w:val="24"/>
        </w:rPr>
        <w:cr/>
        <w:t>[3] Chouhan A, Marwaha R, Gupta P, Bhalerao N, Chourasia S. Role of Marma Chikitsa in the management of Anidra (Insomnia) - A Single Case Study. J Ayurveda Integr Med Sci. 2024;9(4)</w:t>
      </w:r>
    </w:p>
    <w:p w14:paraId="25F7D2A5"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[4] Shimpi Anatomy Book Vol 1 and </w:t>
      </w:r>
      <w:proofErr w:type="gramStart"/>
      <w:r w:rsidRPr="008B0DAE">
        <w:rPr>
          <w:rFonts w:ascii="Times New Roman" w:hAnsi="Times New Roman" w:cs="Times New Roman"/>
          <w:sz w:val="24"/>
          <w:szCs w:val="24"/>
        </w:rPr>
        <w:t>2.The</w:t>
      </w:r>
      <w:proofErr w:type="gramEnd"/>
      <w:r w:rsidRPr="008B0DAE">
        <w:rPr>
          <w:rFonts w:ascii="Times New Roman" w:hAnsi="Times New Roman" w:cs="Times New Roman"/>
          <w:sz w:val="24"/>
          <w:szCs w:val="24"/>
        </w:rPr>
        <w:t xml:space="preserve"> Ayurvedic Text Book.</w:t>
      </w:r>
    </w:p>
    <w:p w14:paraId="2F58CD39"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 [5] Viddha Aani Agnikarma Chikitsa by Dr.Ra.</w:t>
      </w:r>
      <w:proofErr w:type="gramStart"/>
      <w:r w:rsidRPr="008B0DAE">
        <w:rPr>
          <w:rFonts w:ascii="Times New Roman" w:hAnsi="Times New Roman" w:cs="Times New Roman"/>
          <w:sz w:val="24"/>
          <w:szCs w:val="24"/>
        </w:rPr>
        <w:t>B.Gogate.The</w:t>
      </w:r>
      <w:proofErr w:type="gramEnd"/>
      <w:r w:rsidRPr="008B0DAE">
        <w:rPr>
          <w:rFonts w:ascii="Times New Roman" w:hAnsi="Times New Roman" w:cs="Times New Roman"/>
          <w:sz w:val="24"/>
          <w:szCs w:val="24"/>
        </w:rPr>
        <w:t xml:space="preserve"> Ayurvedic Text Book.</w:t>
      </w:r>
    </w:p>
    <w:p w14:paraId="7CC5CFE8"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 xml:space="preserve">[6] Bhag 1 And Bhag 2 By Vaidy Mr. Shivaji </w:t>
      </w:r>
      <w:proofErr w:type="gramStart"/>
      <w:r w:rsidRPr="008B0DAE">
        <w:rPr>
          <w:rFonts w:ascii="Times New Roman" w:hAnsi="Times New Roman" w:cs="Times New Roman"/>
          <w:sz w:val="24"/>
          <w:szCs w:val="24"/>
        </w:rPr>
        <w:t>Vavhal .The</w:t>
      </w:r>
      <w:proofErr w:type="gramEnd"/>
      <w:r w:rsidRPr="008B0DAE">
        <w:rPr>
          <w:rFonts w:ascii="Times New Roman" w:hAnsi="Times New Roman" w:cs="Times New Roman"/>
          <w:sz w:val="24"/>
          <w:szCs w:val="24"/>
        </w:rPr>
        <w:t xml:space="preserve"> Ayurvedic Text Book.</w:t>
      </w:r>
    </w:p>
    <w:p w14:paraId="4BC5ED11"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lang w:val="sv-SE"/>
        </w:rPr>
        <w:t xml:space="preserve">[7] Gupta, R., Sharma, P., &amp; Singh, A. (2023). </w:t>
      </w:r>
      <w:r w:rsidRPr="008B0DAE">
        <w:rPr>
          <w:rFonts w:ascii="Times New Roman" w:hAnsi="Times New Roman" w:cs="Times New Roman"/>
          <w:sz w:val="24"/>
          <w:szCs w:val="24"/>
        </w:rPr>
        <w:t>"Effects of Marma Chikitsa on Sleep Quality in Insomniacs: A Pilot Study." Journal of Sleep Research, 32(2), 189-198.</w:t>
      </w:r>
    </w:p>
    <w:p w14:paraId="032493B3"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[8] Kumar, A., &amp; Singh, R. (2022). "Marma Therapy in Generalized Anxiety Disorder: A Randomized Controlled Trial." Journal of Mental Health, 29(4), 123-134.</w:t>
      </w:r>
    </w:p>
    <w:p w14:paraId="2D42EA6F"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[9] Sharma, P., Sharma, R., &amp; Mehta, A. (2021). "Reducing Stress Through Marma Therapy: A Clinical Study." Complementary Therapies in Medicine, 56, 102596.</w:t>
      </w:r>
    </w:p>
    <w:p w14:paraId="7B2864D6"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[10] Sushruta Samhita. (n.d.). The Ayurvedic Text on Surgery and Anesthesia. Translated by Dr. D. R. K. Raghunandan.</w:t>
      </w:r>
    </w:p>
    <w:p w14:paraId="57B165A5" w14:textId="77777777" w:rsidR="00CC0D3B" w:rsidRPr="008B0DAE" w:rsidRDefault="00000000">
      <w:pPr>
        <w:spacing w:line="360" w:lineRule="auto"/>
        <w:jc w:val="both"/>
        <w:rPr>
          <w:rFonts w:ascii="Times New Roman" w:hAnsi="Times New Roman" w:cs="Times New Roman"/>
          <w:sz w:val="24"/>
          <w:szCs w:val="24"/>
        </w:rPr>
      </w:pPr>
      <w:r w:rsidRPr="008B0DAE">
        <w:rPr>
          <w:rFonts w:ascii="Times New Roman" w:hAnsi="Times New Roman" w:cs="Times New Roman"/>
          <w:sz w:val="24"/>
          <w:szCs w:val="24"/>
        </w:rPr>
        <w:t>[11] Khiradkar P. Review on role of Marma Chikitsa in management of psychological stress. Int J Indian Med. 2022;3(10):1-9.</w:t>
      </w:r>
    </w:p>
    <w:sectPr w:rsidR="00CC0D3B" w:rsidRPr="008B0DAE">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5EF02" w14:textId="77777777" w:rsidR="00BD0F35" w:rsidRDefault="00BD0F35">
      <w:pPr>
        <w:spacing w:after="0" w:line="240" w:lineRule="auto"/>
      </w:pPr>
      <w:r>
        <w:separator/>
      </w:r>
    </w:p>
  </w:endnote>
  <w:endnote w:type="continuationSeparator" w:id="0">
    <w:p w14:paraId="763FB9D8" w14:textId="77777777" w:rsidR="00BD0F35" w:rsidRDefault="00BD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DA06" w14:textId="77777777" w:rsidR="00CC0D3B" w:rsidRDefault="00000000">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spacing w:val="60"/>
      </w:rPr>
      <w:t>Page</w:t>
    </w:r>
  </w:p>
  <w:p w14:paraId="4F9607BF" w14:textId="77777777" w:rsidR="00CC0D3B" w:rsidRDefault="00CC0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33B2" w14:textId="77777777" w:rsidR="00BD0F35" w:rsidRDefault="00BD0F35">
      <w:pPr>
        <w:spacing w:after="0" w:line="240" w:lineRule="auto"/>
      </w:pPr>
      <w:r>
        <w:separator/>
      </w:r>
    </w:p>
  </w:footnote>
  <w:footnote w:type="continuationSeparator" w:id="0">
    <w:p w14:paraId="31076D72" w14:textId="77777777" w:rsidR="00BD0F35" w:rsidRDefault="00BD0F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3B"/>
    <w:rsid w:val="000D469A"/>
    <w:rsid w:val="008B0DAE"/>
    <w:rsid w:val="009C4674"/>
    <w:rsid w:val="00BD0F35"/>
    <w:rsid w:val="00CC0D3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E0CA"/>
  <w15:docId w15:val="{37B2C67A-BA2D-4D88-BB64-CE5FDC95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Pr>
      <w:rFonts w:eastAsia="SimSun" w:cs="SimSun"/>
      <w:color w:val="2F5496"/>
      <w:sz w:val="28"/>
      <w:szCs w:val="28"/>
    </w:rPr>
  </w:style>
  <w:style w:type="character" w:customStyle="1" w:styleId="Heading4Char">
    <w:name w:val="Heading 4 Char"/>
    <w:basedOn w:val="DefaultParagraphFont"/>
    <w:link w:val="Heading4"/>
    <w:uiPriority w:val="9"/>
    <w:rPr>
      <w:rFonts w:eastAsia="SimSun" w:cs="SimSun"/>
      <w:i/>
      <w:iCs/>
      <w:color w:val="2F5496"/>
    </w:rPr>
  </w:style>
  <w:style w:type="character" w:customStyle="1" w:styleId="Heading5Char">
    <w:name w:val="Heading 5 Char"/>
    <w:basedOn w:val="DefaultParagraphFont"/>
    <w:link w:val="Heading5"/>
    <w:uiPriority w:val="9"/>
    <w:rPr>
      <w:rFonts w:eastAsia="SimSun" w:cs="SimSun"/>
      <w:color w:val="2F5496"/>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hwetakashiwar@gmail.com" TargetMode="External"/><Relationship Id="rId3" Type="http://schemas.openxmlformats.org/officeDocument/2006/relationships/webSettings" Target="webSettings.xml"/><Relationship Id="rId7" Type="http://schemas.openxmlformats.org/officeDocument/2006/relationships/hyperlink" Target="mailto:vmchoudhari72@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wetakashiwar@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Tanmay kashiwar</dc:creator>
  <cp:lastModifiedBy>Mudita Publication</cp:lastModifiedBy>
  <cp:revision>30</cp:revision>
  <dcterms:created xsi:type="dcterms:W3CDTF">2025-07-18T06:10:00Z</dcterms:created>
  <dcterms:modified xsi:type="dcterms:W3CDTF">2025-07-19T19:59:00Z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4bbac6319a824fe392b01746a2371ab1</vt:lpwstr>
  </property>
</Properties>
</file>