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2E8C6" w14:textId="389A5F09" w:rsidR="00690C2C" w:rsidRPr="00B90575" w:rsidRDefault="00690C2C">
      <w:pPr>
        <w:rPr>
          <w:rFonts w:ascii="Times New Roman" w:hAnsi="Times New Roman" w:cs="Times New Roman"/>
          <w:b/>
          <w:bCs/>
          <w:sz w:val="28"/>
          <w:szCs w:val="28"/>
        </w:rPr>
      </w:pPr>
      <w:r w:rsidRPr="00B90575">
        <w:rPr>
          <w:rFonts w:ascii="Times New Roman" w:hAnsi="Times New Roman" w:cs="Times New Roman"/>
          <w:b/>
          <w:bCs/>
          <w:sz w:val="28"/>
          <w:szCs w:val="28"/>
        </w:rPr>
        <w:t>Case study of Mrudbhakshanjanya Pandu vis-a-vis Plummer-Vinson syndrome w.r.t Ayurvedic treatment.</w:t>
      </w:r>
    </w:p>
    <w:p w14:paraId="56765295" w14:textId="77777777" w:rsidR="00E471A9" w:rsidRPr="00B90575" w:rsidRDefault="00E471A9" w:rsidP="00E471A9">
      <w:pPr>
        <w:spacing w:after="0" w:line="240" w:lineRule="auto"/>
        <w:contextualSpacing/>
        <w:jc w:val="center"/>
        <w:rPr>
          <w:rFonts w:ascii="Times New Roman" w:hAnsi="Times New Roman" w:cs="Times New Roman"/>
          <w:b/>
          <w:sz w:val="28"/>
          <w:szCs w:val="28"/>
        </w:rPr>
      </w:pPr>
      <w:r w:rsidRPr="00B90575">
        <w:rPr>
          <w:rFonts w:ascii="Times New Roman" w:hAnsi="Times New Roman" w:cs="Times New Roman"/>
          <w:b/>
          <w:sz w:val="28"/>
          <w:szCs w:val="28"/>
        </w:rPr>
        <w:t>Dr Aarti Budhadeo</w:t>
      </w:r>
    </w:p>
    <w:p w14:paraId="144B03F6" w14:textId="77777777" w:rsidR="00E471A9" w:rsidRPr="00B90575" w:rsidRDefault="00E471A9" w:rsidP="00E471A9">
      <w:pPr>
        <w:spacing w:after="0" w:line="240" w:lineRule="auto"/>
        <w:contextualSpacing/>
        <w:jc w:val="center"/>
        <w:rPr>
          <w:rFonts w:ascii="Times New Roman" w:hAnsi="Times New Roman" w:cs="Times New Roman"/>
          <w:bCs/>
          <w:sz w:val="28"/>
          <w:szCs w:val="28"/>
        </w:rPr>
      </w:pPr>
      <w:r w:rsidRPr="00B90575">
        <w:rPr>
          <w:rFonts w:ascii="Times New Roman" w:hAnsi="Times New Roman" w:cs="Times New Roman"/>
          <w:bCs/>
          <w:sz w:val="28"/>
          <w:szCs w:val="28"/>
        </w:rPr>
        <w:t>M.D. (Rachana Sharir)</w:t>
      </w:r>
    </w:p>
    <w:p w14:paraId="1CE3A213" w14:textId="77777777" w:rsidR="00E471A9" w:rsidRPr="00B90575" w:rsidRDefault="00E471A9" w:rsidP="00E471A9">
      <w:pPr>
        <w:spacing w:after="0" w:line="240" w:lineRule="auto"/>
        <w:contextualSpacing/>
        <w:jc w:val="center"/>
        <w:rPr>
          <w:rFonts w:ascii="Times New Roman" w:hAnsi="Times New Roman" w:cs="Times New Roman"/>
          <w:bCs/>
          <w:sz w:val="28"/>
          <w:szCs w:val="28"/>
        </w:rPr>
      </w:pPr>
      <w:r w:rsidRPr="00B90575">
        <w:rPr>
          <w:rFonts w:ascii="Times New Roman" w:hAnsi="Times New Roman" w:cs="Times New Roman"/>
          <w:bCs/>
          <w:sz w:val="28"/>
          <w:szCs w:val="28"/>
        </w:rPr>
        <w:t>Associate Professor, Dept. of Rachana Sharir</w:t>
      </w:r>
    </w:p>
    <w:p w14:paraId="63CD8519" w14:textId="72D732DE" w:rsidR="00E471A9" w:rsidRPr="00B90575" w:rsidRDefault="00E471A9" w:rsidP="00E471A9">
      <w:pPr>
        <w:spacing w:after="0" w:line="240" w:lineRule="auto"/>
        <w:contextualSpacing/>
        <w:jc w:val="center"/>
        <w:rPr>
          <w:rFonts w:ascii="Times New Roman" w:hAnsi="Times New Roman" w:cs="Times New Roman"/>
          <w:bCs/>
          <w:sz w:val="28"/>
          <w:szCs w:val="28"/>
        </w:rPr>
      </w:pPr>
      <w:r w:rsidRPr="00B90575">
        <w:rPr>
          <w:rFonts w:ascii="Times New Roman" w:hAnsi="Times New Roman" w:cs="Times New Roman"/>
          <w:bCs/>
          <w:sz w:val="28"/>
          <w:szCs w:val="28"/>
        </w:rPr>
        <w:t>KDMGs Ayurved College &amp; Research Cent</w:t>
      </w:r>
      <w:r w:rsidR="00D0309C">
        <w:rPr>
          <w:rFonts w:ascii="Times New Roman" w:hAnsi="Times New Roman" w:cs="Times New Roman"/>
          <w:bCs/>
          <w:sz w:val="28"/>
          <w:szCs w:val="28"/>
        </w:rPr>
        <w:t>er</w:t>
      </w:r>
      <w:r w:rsidRPr="00B90575">
        <w:rPr>
          <w:rFonts w:ascii="Times New Roman" w:hAnsi="Times New Roman" w:cs="Times New Roman"/>
          <w:bCs/>
          <w:sz w:val="28"/>
          <w:szCs w:val="28"/>
        </w:rPr>
        <w:t>,</w:t>
      </w:r>
    </w:p>
    <w:p w14:paraId="5E77F3E3" w14:textId="7A95987F" w:rsidR="00E471A9" w:rsidRDefault="00E471A9" w:rsidP="00E471A9">
      <w:pPr>
        <w:spacing w:after="0" w:line="240" w:lineRule="auto"/>
        <w:contextualSpacing/>
        <w:jc w:val="center"/>
        <w:rPr>
          <w:rFonts w:ascii="Times New Roman" w:hAnsi="Times New Roman" w:cs="Times New Roman"/>
          <w:bCs/>
          <w:sz w:val="28"/>
          <w:szCs w:val="28"/>
        </w:rPr>
      </w:pPr>
      <w:r w:rsidRPr="00B90575">
        <w:rPr>
          <w:rFonts w:ascii="Times New Roman" w:hAnsi="Times New Roman" w:cs="Times New Roman"/>
          <w:bCs/>
          <w:sz w:val="28"/>
          <w:szCs w:val="28"/>
        </w:rPr>
        <w:t>Chalisgaon , Dist Jalgaon</w:t>
      </w:r>
    </w:p>
    <w:p w14:paraId="58083087" w14:textId="4D3A9691" w:rsidR="00D0309C" w:rsidRDefault="00D0309C" w:rsidP="00E471A9">
      <w:pPr>
        <w:spacing w:after="0" w:line="240" w:lineRule="auto"/>
        <w:contextualSpacing/>
        <w:jc w:val="center"/>
        <w:rPr>
          <w:rFonts w:ascii="Times New Roman" w:hAnsi="Times New Roman" w:cs="Times New Roman"/>
          <w:bCs/>
          <w:sz w:val="28"/>
          <w:szCs w:val="28"/>
        </w:rPr>
      </w:pPr>
    </w:p>
    <w:p w14:paraId="5BAF0540" w14:textId="21F25638" w:rsidR="00D0309C" w:rsidRPr="00D0309C" w:rsidRDefault="00D0309C" w:rsidP="00E471A9">
      <w:pPr>
        <w:spacing w:after="0" w:line="240" w:lineRule="auto"/>
        <w:contextualSpacing/>
        <w:jc w:val="center"/>
        <w:rPr>
          <w:rFonts w:ascii="Times New Roman" w:hAnsi="Times New Roman" w:cs="Times New Roman"/>
          <w:b/>
          <w:sz w:val="28"/>
          <w:szCs w:val="28"/>
        </w:rPr>
      </w:pPr>
      <w:r w:rsidRPr="00D0309C">
        <w:rPr>
          <w:rFonts w:ascii="Times New Roman" w:hAnsi="Times New Roman" w:cs="Times New Roman"/>
          <w:b/>
          <w:sz w:val="28"/>
          <w:szCs w:val="28"/>
        </w:rPr>
        <w:t>Dr Bharati Patil</w:t>
      </w:r>
    </w:p>
    <w:p w14:paraId="68E264A7" w14:textId="21EC66BE" w:rsidR="00D0309C" w:rsidRDefault="00D0309C" w:rsidP="00E471A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M.</w:t>
      </w:r>
      <w:r w:rsidR="000D6DA2">
        <w:rPr>
          <w:rFonts w:ascii="Times New Roman" w:hAnsi="Times New Roman" w:cs="Times New Roman"/>
          <w:bCs/>
          <w:sz w:val="28"/>
          <w:szCs w:val="28"/>
        </w:rPr>
        <w:t>S</w:t>
      </w:r>
      <w:bookmarkStart w:id="0" w:name="_GoBack"/>
      <w:bookmarkEnd w:id="0"/>
      <w:r>
        <w:rPr>
          <w:rFonts w:ascii="Times New Roman" w:hAnsi="Times New Roman" w:cs="Times New Roman"/>
          <w:bCs/>
          <w:sz w:val="28"/>
          <w:szCs w:val="28"/>
        </w:rPr>
        <w:t>. (Stri-rog Avm Prasuti Tantra)</w:t>
      </w:r>
    </w:p>
    <w:p w14:paraId="5C935E4A" w14:textId="0C894685" w:rsidR="00D0309C" w:rsidRDefault="00D0309C" w:rsidP="00E471A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Professor, Dept.of Stri-Rog avm Prasuti Tantra</w:t>
      </w:r>
    </w:p>
    <w:p w14:paraId="096312CB" w14:textId="2D822628" w:rsidR="00D0309C" w:rsidRDefault="00D0309C" w:rsidP="00E471A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KDMGs Ayurved College &amp; Research Center,</w:t>
      </w:r>
    </w:p>
    <w:p w14:paraId="74FE9B34" w14:textId="0D4ACCA5" w:rsidR="00D0309C" w:rsidRPr="00B90575" w:rsidRDefault="00D0309C" w:rsidP="00E471A9">
      <w:pPr>
        <w:spacing w:after="0"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Chalisgaon, Dist Jalgaon</w:t>
      </w:r>
    </w:p>
    <w:p w14:paraId="153CBEF4" w14:textId="77777777" w:rsidR="00E471A9" w:rsidRDefault="00E471A9">
      <w:pPr>
        <w:rPr>
          <w:rFonts w:ascii="Times New Roman" w:hAnsi="Times New Roman" w:cs="Times New Roman"/>
          <w:sz w:val="28"/>
          <w:szCs w:val="28"/>
        </w:rPr>
      </w:pPr>
    </w:p>
    <w:p w14:paraId="298D04CD" w14:textId="1681C0A8" w:rsidR="00690C2C" w:rsidRDefault="00690C2C">
      <w:pPr>
        <w:rPr>
          <w:rFonts w:ascii="Times New Roman" w:hAnsi="Times New Roman" w:cs="Times New Roman"/>
          <w:sz w:val="28"/>
          <w:szCs w:val="28"/>
        </w:rPr>
      </w:pPr>
      <w:r w:rsidRPr="00B90575">
        <w:rPr>
          <w:rFonts w:ascii="Times New Roman" w:hAnsi="Times New Roman" w:cs="Times New Roman"/>
          <w:b/>
          <w:bCs/>
          <w:sz w:val="28"/>
          <w:szCs w:val="28"/>
        </w:rPr>
        <w:t>Abstarct</w:t>
      </w:r>
      <w:r w:rsidR="00F62DB2">
        <w:rPr>
          <w:rFonts w:ascii="Times New Roman" w:hAnsi="Times New Roman" w:cs="Times New Roman"/>
          <w:sz w:val="28"/>
          <w:szCs w:val="28"/>
        </w:rPr>
        <w:t xml:space="preserve"> :</w:t>
      </w:r>
    </w:p>
    <w:p w14:paraId="5767DE3D" w14:textId="3F83ACCD" w:rsidR="00F62DB2" w:rsidRDefault="00F62DB2" w:rsidP="00F62DB2">
      <w:pPr>
        <w:rPr>
          <w:rFonts w:ascii="Times New Roman" w:hAnsi="Times New Roman" w:cs="Times New Roman"/>
          <w:sz w:val="28"/>
          <w:szCs w:val="28"/>
        </w:rPr>
      </w:pPr>
      <w:r>
        <w:rPr>
          <w:rFonts w:ascii="Times New Roman" w:hAnsi="Times New Roman" w:cs="Times New Roman"/>
          <w:sz w:val="28"/>
          <w:szCs w:val="28"/>
        </w:rPr>
        <w:t>Mrudbhakshanjanya Pandu is major problem in India.</w:t>
      </w:r>
      <w:r w:rsidRPr="00F62DB2">
        <w:rPr>
          <w:rFonts w:ascii="Times New Roman" w:hAnsi="Times New Roman" w:cs="Times New Roman"/>
          <w:sz w:val="28"/>
          <w:szCs w:val="28"/>
        </w:rPr>
        <w:t xml:space="preserve"> </w:t>
      </w:r>
      <w:r>
        <w:rPr>
          <w:rFonts w:ascii="Times New Roman" w:hAnsi="Times New Roman" w:cs="Times New Roman"/>
          <w:sz w:val="28"/>
          <w:szCs w:val="28"/>
        </w:rPr>
        <w:t xml:space="preserve">Along with kalp (Medicines), </w:t>
      </w:r>
      <w:r w:rsidR="00835325">
        <w:rPr>
          <w:rFonts w:ascii="Times New Roman" w:hAnsi="Times New Roman" w:cs="Times New Roman"/>
          <w:sz w:val="28"/>
          <w:szCs w:val="28"/>
        </w:rPr>
        <w:t xml:space="preserve">the </w:t>
      </w:r>
      <w:r>
        <w:rPr>
          <w:rFonts w:ascii="Times New Roman" w:hAnsi="Times New Roman" w:cs="Times New Roman"/>
          <w:sz w:val="28"/>
          <w:szCs w:val="28"/>
        </w:rPr>
        <w:t>Aushadh sevan kal (Timing of dose) is equally important. Specially Loh (Iron) kalp are well absorbed in presence of Agni and Pitta.</w:t>
      </w:r>
    </w:p>
    <w:p w14:paraId="29921E65" w14:textId="77777777" w:rsidR="00F62DB2" w:rsidRDefault="00F62DB2" w:rsidP="00F62DB2">
      <w:pPr>
        <w:rPr>
          <w:rFonts w:ascii="Times New Roman" w:hAnsi="Times New Roman" w:cs="Times New Roman"/>
          <w:sz w:val="28"/>
          <w:szCs w:val="28"/>
        </w:rPr>
      </w:pPr>
      <w:r>
        <w:rPr>
          <w:rFonts w:ascii="Times New Roman" w:hAnsi="Times New Roman" w:cs="Times New Roman"/>
          <w:sz w:val="28"/>
          <w:szCs w:val="28"/>
        </w:rPr>
        <w:t>Modern science also proved that Iron is well absorbed in presence of Hydrochloric acid. And HCl is secreted in abundant form in the midst of meal.</w:t>
      </w:r>
    </w:p>
    <w:p w14:paraId="76C930B0" w14:textId="3449405F" w:rsidR="00F62DB2" w:rsidRDefault="00F62DB2" w:rsidP="00F62DB2">
      <w:pPr>
        <w:rPr>
          <w:rFonts w:ascii="Times New Roman" w:hAnsi="Times New Roman" w:cs="Times New Roman"/>
          <w:sz w:val="28"/>
          <w:szCs w:val="28"/>
        </w:rPr>
      </w:pPr>
      <w:r>
        <w:rPr>
          <w:rFonts w:ascii="Times New Roman" w:hAnsi="Times New Roman" w:cs="Times New Roman"/>
          <w:sz w:val="28"/>
          <w:szCs w:val="28"/>
        </w:rPr>
        <w:t xml:space="preserve">So all loh kalp treating anaemia shall be given in Madhyabhakt kal that is after consuming half of your meal  </w:t>
      </w:r>
    </w:p>
    <w:p w14:paraId="0AC89B91" w14:textId="59A667EF" w:rsidR="00F62DB2" w:rsidRPr="00B90575" w:rsidRDefault="00F62DB2">
      <w:pPr>
        <w:rPr>
          <w:rFonts w:ascii="Times New Roman" w:hAnsi="Times New Roman" w:cs="Times New Roman"/>
          <w:b/>
          <w:bCs/>
          <w:sz w:val="28"/>
          <w:szCs w:val="28"/>
        </w:rPr>
      </w:pPr>
    </w:p>
    <w:p w14:paraId="4CE607D0" w14:textId="591B61D6" w:rsidR="00690C2C" w:rsidRPr="00B90575" w:rsidRDefault="00690C2C">
      <w:pPr>
        <w:rPr>
          <w:rFonts w:ascii="Times New Roman" w:hAnsi="Times New Roman" w:cs="Times New Roman"/>
          <w:b/>
          <w:bCs/>
          <w:sz w:val="28"/>
          <w:szCs w:val="28"/>
        </w:rPr>
      </w:pPr>
      <w:r w:rsidRPr="00B90575">
        <w:rPr>
          <w:rFonts w:ascii="Times New Roman" w:hAnsi="Times New Roman" w:cs="Times New Roman"/>
          <w:b/>
          <w:bCs/>
          <w:sz w:val="28"/>
          <w:szCs w:val="28"/>
        </w:rPr>
        <w:t>Keyword</w:t>
      </w:r>
      <w:r w:rsidR="00F62DB2" w:rsidRPr="00B90575">
        <w:rPr>
          <w:rFonts w:ascii="Times New Roman" w:hAnsi="Times New Roman" w:cs="Times New Roman"/>
          <w:b/>
          <w:bCs/>
          <w:sz w:val="28"/>
          <w:szCs w:val="28"/>
        </w:rPr>
        <w:t>.</w:t>
      </w:r>
    </w:p>
    <w:p w14:paraId="0A8521B1" w14:textId="1FB35A4C" w:rsidR="00F62DB2" w:rsidRDefault="00F62DB2">
      <w:pPr>
        <w:rPr>
          <w:rFonts w:ascii="Times New Roman" w:hAnsi="Times New Roman" w:cs="Times New Roman"/>
          <w:sz w:val="28"/>
          <w:szCs w:val="28"/>
        </w:rPr>
      </w:pPr>
      <w:r>
        <w:rPr>
          <w:rFonts w:ascii="Times New Roman" w:hAnsi="Times New Roman" w:cs="Times New Roman"/>
          <w:sz w:val="28"/>
          <w:szCs w:val="28"/>
        </w:rPr>
        <w:t>Iron deficiency anaemia, Plummer-Vinson syndrome, Mrudbhakshanjanya Pandu, Pandu, Loh Kalp, Iron dosing, Haemoglobin, Serum ferritin, TIBC,</w:t>
      </w:r>
    </w:p>
    <w:p w14:paraId="3E9BC770" w14:textId="6D5CB5AC" w:rsidR="00442571" w:rsidRDefault="00442571">
      <w:pPr>
        <w:rPr>
          <w:rFonts w:ascii="Times New Roman" w:hAnsi="Times New Roman" w:cs="Times New Roman"/>
          <w:sz w:val="28"/>
          <w:szCs w:val="28"/>
        </w:rPr>
      </w:pPr>
      <w:r>
        <w:rPr>
          <w:rFonts w:ascii="Times New Roman" w:hAnsi="Times New Roman" w:cs="Times New Roman"/>
          <w:sz w:val="28"/>
          <w:szCs w:val="28"/>
        </w:rPr>
        <w:t>Navayas Loh, Vidang, Kumari Asav, Rasvah Strotas, Raaktvah Strotas</w:t>
      </w:r>
    </w:p>
    <w:p w14:paraId="70EC0216" w14:textId="77777777" w:rsidR="00690C2C" w:rsidRDefault="00690C2C">
      <w:pPr>
        <w:rPr>
          <w:rFonts w:ascii="Times New Roman" w:hAnsi="Times New Roman" w:cs="Times New Roman"/>
          <w:sz w:val="28"/>
          <w:szCs w:val="28"/>
        </w:rPr>
      </w:pPr>
    </w:p>
    <w:p w14:paraId="1342078A" w14:textId="77777777" w:rsidR="00690C2C" w:rsidRPr="006E6DA0" w:rsidRDefault="00690C2C">
      <w:pPr>
        <w:rPr>
          <w:rFonts w:ascii="Times New Roman" w:hAnsi="Times New Roman" w:cs="Times New Roman"/>
          <w:b/>
          <w:bCs/>
          <w:sz w:val="28"/>
          <w:szCs w:val="28"/>
        </w:rPr>
      </w:pPr>
      <w:r w:rsidRPr="006E6DA0">
        <w:rPr>
          <w:rFonts w:ascii="Times New Roman" w:hAnsi="Times New Roman" w:cs="Times New Roman"/>
          <w:b/>
          <w:bCs/>
          <w:sz w:val="28"/>
          <w:szCs w:val="28"/>
        </w:rPr>
        <w:t>Introduction :</w:t>
      </w:r>
    </w:p>
    <w:p w14:paraId="39F8AC62" w14:textId="77777777" w:rsidR="00690C2C" w:rsidRDefault="00690C2C">
      <w:pPr>
        <w:rPr>
          <w:rFonts w:ascii="Times New Roman" w:hAnsi="Times New Roman" w:cs="Times New Roman"/>
          <w:sz w:val="28"/>
          <w:szCs w:val="28"/>
        </w:rPr>
      </w:pPr>
      <w:r>
        <w:rPr>
          <w:rFonts w:ascii="Times New Roman" w:hAnsi="Times New Roman" w:cs="Times New Roman"/>
          <w:sz w:val="28"/>
          <w:szCs w:val="28"/>
        </w:rPr>
        <w:t>Mrudbhakshanjanya pandu is major problem among Indian female population.</w:t>
      </w:r>
    </w:p>
    <w:p w14:paraId="031A1E7E" w14:textId="63078C61" w:rsidR="0068303C" w:rsidRDefault="00690C2C">
      <w:pPr>
        <w:rPr>
          <w:rFonts w:ascii="Times New Roman" w:hAnsi="Times New Roman" w:cs="Times New Roman"/>
          <w:sz w:val="28"/>
          <w:szCs w:val="28"/>
        </w:rPr>
      </w:pPr>
      <w:r>
        <w:rPr>
          <w:rFonts w:ascii="Times New Roman" w:hAnsi="Times New Roman" w:cs="Times New Roman"/>
          <w:sz w:val="28"/>
          <w:szCs w:val="28"/>
        </w:rPr>
        <w:t xml:space="preserve">Due to socio-economic reason this disease </w:t>
      </w:r>
      <w:r w:rsidR="00835325">
        <w:rPr>
          <w:rFonts w:ascii="Times New Roman" w:hAnsi="Times New Roman" w:cs="Times New Roman"/>
          <w:sz w:val="28"/>
          <w:szCs w:val="28"/>
        </w:rPr>
        <w:t>remains</w:t>
      </w:r>
      <w:r>
        <w:rPr>
          <w:rFonts w:ascii="Times New Roman" w:hAnsi="Times New Roman" w:cs="Times New Roman"/>
          <w:sz w:val="28"/>
          <w:szCs w:val="28"/>
        </w:rPr>
        <w:t xml:space="preserve"> dormant among population giving rise to many further </w:t>
      </w:r>
      <w:r w:rsidR="00835325">
        <w:rPr>
          <w:rFonts w:ascii="Times New Roman" w:hAnsi="Times New Roman" w:cs="Times New Roman"/>
          <w:sz w:val="28"/>
          <w:szCs w:val="28"/>
        </w:rPr>
        <w:t>complications</w:t>
      </w:r>
      <w:r>
        <w:rPr>
          <w:rFonts w:ascii="Times New Roman" w:hAnsi="Times New Roman" w:cs="Times New Roman"/>
          <w:sz w:val="28"/>
          <w:szCs w:val="28"/>
        </w:rPr>
        <w:t>.</w:t>
      </w:r>
      <w:r w:rsidR="0068303C">
        <w:rPr>
          <w:rFonts w:ascii="Times New Roman" w:hAnsi="Times New Roman" w:cs="Times New Roman"/>
          <w:sz w:val="28"/>
          <w:szCs w:val="28"/>
        </w:rPr>
        <w:t xml:space="preserve"> In modern medicine, anaemia is </w:t>
      </w:r>
      <w:r w:rsidR="00835325">
        <w:rPr>
          <w:rFonts w:ascii="Times New Roman" w:hAnsi="Times New Roman" w:cs="Times New Roman"/>
          <w:sz w:val="28"/>
          <w:szCs w:val="28"/>
        </w:rPr>
        <w:t xml:space="preserve">treated </w:t>
      </w:r>
      <w:r w:rsidR="0068303C">
        <w:rPr>
          <w:rFonts w:ascii="Times New Roman" w:hAnsi="Times New Roman" w:cs="Times New Roman"/>
          <w:sz w:val="28"/>
          <w:szCs w:val="28"/>
        </w:rPr>
        <w:t>with load</w:t>
      </w:r>
      <w:r w:rsidR="00095ACB">
        <w:rPr>
          <w:rFonts w:ascii="Times New Roman" w:hAnsi="Times New Roman" w:cs="Times New Roman"/>
          <w:sz w:val="28"/>
          <w:szCs w:val="28"/>
        </w:rPr>
        <w:t>s</w:t>
      </w:r>
      <w:r w:rsidR="0068303C">
        <w:rPr>
          <w:rFonts w:ascii="Times New Roman" w:hAnsi="Times New Roman" w:cs="Times New Roman"/>
          <w:sz w:val="28"/>
          <w:szCs w:val="28"/>
        </w:rPr>
        <w:t xml:space="preserve"> of iron supplement </w:t>
      </w:r>
      <w:r w:rsidR="00095ACB">
        <w:rPr>
          <w:rFonts w:ascii="Times New Roman" w:hAnsi="Times New Roman" w:cs="Times New Roman"/>
          <w:sz w:val="28"/>
          <w:szCs w:val="28"/>
        </w:rPr>
        <w:t>with</w:t>
      </w:r>
      <w:r w:rsidR="0068303C">
        <w:rPr>
          <w:rFonts w:ascii="Times New Roman" w:hAnsi="Times New Roman" w:cs="Times New Roman"/>
          <w:sz w:val="28"/>
          <w:szCs w:val="28"/>
        </w:rPr>
        <w:t xml:space="preserve"> multivitamin. In severe anaemia, patients are most</w:t>
      </w:r>
      <w:r w:rsidR="00095ACB">
        <w:rPr>
          <w:rFonts w:ascii="Times New Roman" w:hAnsi="Times New Roman" w:cs="Times New Roman"/>
          <w:sz w:val="28"/>
          <w:szCs w:val="28"/>
        </w:rPr>
        <w:t>ly adviced</w:t>
      </w:r>
      <w:r w:rsidR="0068303C">
        <w:rPr>
          <w:rFonts w:ascii="Times New Roman" w:hAnsi="Times New Roman" w:cs="Times New Roman"/>
          <w:sz w:val="28"/>
          <w:szCs w:val="28"/>
        </w:rPr>
        <w:t xml:space="preserve"> with blood transfusion (PCV). </w:t>
      </w:r>
      <w:r w:rsidR="00095ACB">
        <w:rPr>
          <w:rFonts w:ascii="Times New Roman" w:hAnsi="Times New Roman" w:cs="Times New Roman"/>
          <w:sz w:val="28"/>
          <w:szCs w:val="28"/>
        </w:rPr>
        <w:t>Though it is</w:t>
      </w:r>
      <w:r w:rsidR="0068303C">
        <w:rPr>
          <w:rFonts w:ascii="Times New Roman" w:hAnsi="Times New Roman" w:cs="Times New Roman"/>
          <w:sz w:val="28"/>
          <w:szCs w:val="28"/>
        </w:rPr>
        <w:t xml:space="preserve"> last resort which </w:t>
      </w:r>
      <w:r w:rsidR="00095ACB">
        <w:rPr>
          <w:rFonts w:ascii="Times New Roman" w:hAnsi="Times New Roman" w:cs="Times New Roman"/>
          <w:sz w:val="28"/>
          <w:szCs w:val="28"/>
        </w:rPr>
        <w:t>is</w:t>
      </w:r>
      <w:r w:rsidR="0068303C">
        <w:rPr>
          <w:rFonts w:ascii="Times New Roman" w:hAnsi="Times New Roman" w:cs="Times New Roman"/>
          <w:sz w:val="28"/>
          <w:szCs w:val="28"/>
        </w:rPr>
        <w:t xml:space="preserve"> kept for emergency purpose only. Normal haemopoietic axis do </w:t>
      </w:r>
      <w:r w:rsidR="0068303C">
        <w:rPr>
          <w:rFonts w:ascii="Times New Roman" w:hAnsi="Times New Roman" w:cs="Times New Roman"/>
          <w:sz w:val="28"/>
          <w:szCs w:val="28"/>
        </w:rPr>
        <w:lastRenderedPageBreak/>
        <w:t>content gastrointestinal tract with Castle’s intrinsic factor and other co-factors as well. In Ayurveda, it has been mentioned thousands of years ago that ‘Agni’ or digestive power is chief source of restoration of health.</w:t>
      </w:r>
    </w:p>
    <w:p w14:paraId="67BDAE6D" w14:textId="61FBB0C5" w:rsidR="00E471A9" w:rsidRDefault="0068303C" w:rsidP="00E471A9">
      <w:pPr>
        <w:rPr>
          <w:rFonts w:ascii="Times New Roman" w:hAnsi="Times New Roman" w:cs="Times New Roman"/>
          <w:color w:val="000000"/>
          <w:sz w:val="28"/>
          <w:szCs w:val="28"/>
        </w:rPr>
      </w:pPr>
      <w:r>
        <w:rPr>
          <w:rFonts w:ascii="Times New Roman" w:hAnsi="Times New Roman" w:cs="Times New Roman"/>
          <w:sz w:val="28"/>
          <w:szCs w:val="28"/>
        </w:rPr>
        <w:t xml:space="preserve">One such case which was due for blood transfusion was treated on opd basis with satisfactory results. Mrudbhakshanjanya Pandu usually corelates with iron deficiency anaemia with nutritional deficiency. On occasion such chronic cases results in Plummer-Vinson Syndrome.  </w:t>
      </w:r>
      <w:r w:rsidR="00E471A9" w:rsidRPr="00E471A9">
        <w:rPr>
          <w:rFonts w:ascii="Times New Roman" w:hAnsi="Times New Roman" w:cs="Times New Roman"/>
          <w:color w:val="000000"/>
          <w:sz w:val="28"/>
          <w:szCs w:val="28"/>
        </w:rPr>
        <w:t>Patients also usually complain of an</w:t>
      </w:r>
      <w:r w:rsidR="00835325">
        <w:rPr>
          <w:rFonts w:ascii="Times New Roman" w:hAnsi="Times New Roman" w:cs="Times New Roman"/>
          <w:color w:val="000000"/>
          <w:sz w:val="28"/>
          <w:szCs w:val="28"/>
        </w:rPr>
        <w:t>a</w:t>
      </w:r>
      <w:r w:rsidR="00E471A9" w:rsidRPr="00E471A9">
        <w:rPr>
          <w:rFonts w:ascii="Times New Roman" w:hAnsi="Times New Roman" w:cs="Times New Roman"/>
          <w:color w:val="000000"/>
          <w:sz w:val="28"/>
          <w:szCs w:val="28"/>
        </w:rPr>
        <w:t xml:space="preserve">emic symptoms such as weakness, fatigue, and </w:t>
      </w:r>
      <w:r w:rsidR="00835325">
        <w:rPr>
          <w:rFonts w:ascii="Times New Roman" w:hAnsi="Times New Roman" w:cs="Times New Roman"/>
          <w:color w:val="000000"/>
          <w:sz w:val="28"/>
          <w:szCs w:val="28"/>
        </w:rPr>
        <w:t>breathlessness</w:t>
      </w:r>
      <w:r w:rsidR="00E471A9" w:rsidRPr="00E471A9">
        <w:rPr>
          <w:rFonts w:ascii="Times New Roman" w:hAnsi="Times New Roman" w:cs="Times New Roman"/>
          <w:color w:val="000000"/>
          <w:sz w:val="28"/>
          <w:szCs w:val="28"/>
        </w:rPr>
        <w:t>. Other features may include esophagitis, achlorhydria, nail deformation that includes koilonychias or clubbing, enlargement of spleen and thyroid, dermatitis,</w:t>
      </w:r>
      <w:r w:rsidR="00B90575">
        <w:rPr>
          <w:rFonts w:ascii="Times New Roman" w:hAnsi="Times New Roman" w:cs="Times New Roman"/>
          <w:color w:val="000000"/>
          <w:sz w:val="28"/>
          <w:szCs w:val="28"/>
        </w:rPr>
        <w:t xml:space="preserve"> </w:t>
      </w:r>
      <w:r w:rsidR="00E471A9" w:rsidRPr="00E471A9">
        <w:rPr>
          <w:rFonts w:ascii="Times New Roman" w:hAnsi="Times New Roman" w:cs="Times New Roman"/>
          <w:color w:val="000000"/>
          <w:sz w:val="28"/>
          <w:szCs w:val="28"/>
        </w:rPr>
        <w:t>hyperkeratosis, and visual disturbances</w:t>
      </w:r>
      <w:r w:rsidR="00E471A9">
        <w:rPr>
          <w:rFonts w:ascii="Times New Roman" w:hAnsi="Times New Roman" w:cs="Times New Roman"/>
          <w:color w:val="000000"/>
          <w:sz w:val="28"/>
          <w:szCs w:val="28"/>
        </w:rPr>
        <w:t xml:space="preserve">. Other classical symptom of this disease is difficulty in deglutition due to pharyngeal pouching. Chronic long standing deficiency of Haemoglobin also results in reduction in myoglobin, Cachexia is common in Plummer-vinson syndrome which can corelated with Vat Prakop.  </w:t>
      </w:r>
    </w:p>
    <w:p w14:paraId="775776A0" w14:textId="716ED82D" w:rsidR="00E471A9" w:rsidRDefault="00E471A9" w:rsidP="00E471A9">
      <w:pPr>
        <w:rPr>
          <w:rFonts w:ascii="Times New Roman" w:hAnsi="Times New Roman" w:cs="Times New Roman"/>
          <w:color w:val="000000"/>
          <w:sz w:val="28"/>
          <w:szCs w:val="28"/>
        </w:rPr>
      </w:pPr>
    </w:p>
    <w:p w14:paraId="44682085" w14:textId="3B345A55" w:rsidR="00E471A9" w:rsidRPr="006E6DA0" w:rsidRDefault="00E471A9" w:rsidP="00E471A9">
      <w:pPr>
        <w:rPr>
          <w:rFonts w:ascii="Times New Roman" w:hAnsi="Times New Roman" w:cs="Times New Roman"/>
          <w:b/>
          <w:bCs/>
          <w:color w:val="000000"/>
          <w:sz w:val="28"/>
          <w:szCs w:val="28"/>
        </w:rPr>
      </w:pPr>
      <w:r w:rsidRPr="006E6DA0">
        <w:rPr>
          <w:rFonts w:ascii="Times New Roman" w:hAnsi="Times New Roman" w:cs="Times New Roman"/>
          <w:b/>
          <w:bCs/>
          <w:color w:val="000000"/>
          <w:sz w:val="28"/>
          <w:szCs w:val="28"/>
        </w:rPr>
        <w:t>Case Report :</w:t>
      </w:r>
    </w:p>
    <w:p w14:paraId="627A4F3C" w14:textId="5DC09269" w:rsidR="00E471A9" w:rsidRDefault="00E471A9" w:rsidP="00E471A9">
      <w:pPr>
        <w:rPr>
          <w:rFonts w:ascii="Times New Roman" w:hAnsi="Times New Roman" w:cs="Times New Roman"/>
          <w:color w:val="000000"/>
          <w:sz w:val="28"/>
          <w:szCs w:val="28"/>
        </w:rPr>
      </w:pPr>
      <w:r>
        <w:rPr>
          <w:rFonts w:ascii="Times New Roman" w:hAnsi="Times New Roman" w:cs="Times New Roman"/>
          <w:color w:val="000000"/>
          <w:sz w:val="28"/>
          <w:szCs w:val="28"/>
        </w:rPr>
        <w:t>Female patient</w:t>
      </w:r>
      <w:r w:rsidR="00B90575">
        <w:rPr>
          <w:rFonts w:ascii="Times New Roman" w:hAnsi="Times New Roman" w:cs="Times New Roman"/>
          <w:color w:val="000000"/>
          <w:sz w:val="28"/>
          <w:szCs w:val="28"/>
        </w:rPr>
        <w:t xml:space="preserve"> </w:t>
      </w:r>
      <w:r w:rsidR="00124A6C">
        <w:rPr>
          <w:rFonts w:ascii="Times New Roman" w:hAnsi="Times New Roman" w:cs="Times New Roman"/>
          <w:color w:val="000000"/>
          <w:sz w:val="28"/>
          <w:szCs w:val="28"/>
        </w:rPr>
        <w:t xml:space="preserve">(age 44) came for ayurvedic treatment. She was diagnosed with Plummer-Vinson syndrome at modern center and was adviced for blood transfusion. </w:t>
      </w:r>
      <w:r w:rsidR="00B90575">
        <w:rPr>
          <w:rFonts w:ascii="Times New Roman" w:hAnsi="Times New Roman" w:cs="Times New Roman"/>
          <w:color w:val="000000"/>
          <w:sz w:val="28"/>
          <w:szCs w:val="28"/>
        </w:rPr>
        <w:t>As the p</w:t>
      </w:r>
      <w:r w:rsidR="00124A6C">
        <w:rPr>
          <w:rFonts w:ascii="Times New Roman" w:hAnsi="Times New Roman" w:cs="Times New Roman"/>
          <w:color w:val="000000"/>
          <w:sz w:val="28"/>
          <w:szCs w:val="28"/>
        </w:rPr>
        <w:t>atient was unwilling for blood transfusion</w:t>
      </w:r>
      <w:r w:rsidR="00B90575">
        <w:rPr>
          <w:rFonts w:ascii="Times New Roman" w:hAnsi="Times New Roman" w:cs="Times New Roman"/>
          <w:color w:val="000000"/>
          <w:sz w:val="28"/>
          <w:szCs w:val="28"/>
        </w:rPr>
        <w:t xml:space="preserve">, </w:t>
      </w:r>
      <w:r w:rsidR="00124A6C">
        <w:rPr>
          <w:rFonts w:ascii="Times New Roman" w:hAnsi="Times New Roman" w:cs="Times New Roman"/>
          <w:color w:val="000000"/>
          <w:sz w:val="28"/>
          <w:szCs w:val="28"/>
        </w:rPr>
        <w:t>she came for Ayurvedic treatment with following complaints</w:t>
      </w:r>
    </w:p>
    <w:p w14:paraId="04EBB549" w14:textId="7BAE9A5C" w:rsidR="00124A6C" w:rsidRDefault="00124A6C" w:rsidP="00124A6C">
      <w:pPr>
        <w:pStyle w:val="ListParagraph"/>
        <w:numPr>
          <w:ilvl w:val="0"/>
          <w:numId w:val="2"/>
        </w:numPr>
        <w:rPr>
          <w:rFonts w:ascii="Times New Roman" w:hAnsi="Times New Roman" w:cs="Times New Roman"/>
          <w:color w:val="000000"/>
          <w:sz w:val="28"/>
          <w:szCs w:val="28"/>
        </w:rPr>
      </w:pPr>
      <w:r>
        <w:rPr>
          <w:rFonts w:ascii="Times New Roman" w:hAnsi="Times New Roman" w:cs="Times New Roman"/>
          <w:color w:val="000000"/>
          <w:sz w:val="28"/>
          <w:szCs w:val="28"/>
        </w:rPr>
        <w:t>Breathlessness on excursion</w:t>
      </w:r>
    </w:p>
    <w:p w14:paraId="18BBEB68" w14:textId="77777777" w:rsidR="00124A6C" w:rsidRDefault="00124A6C" w:rsidP="00124A6C">
      <w:pPr>
        <w:pStyle w:val="ListParagraph"/>
        <w:numPr>
          <w:ilvl w:val="0"/>
          <w:numId w:val="2"/>
        </w:numPr>
        <w:rPr>
          <w:rFonts w:ascii="Times New Roman" w:hAnsi="Times New Roman" w:cs="Times New Roman"/>
          <w:color w:val="000000"/>
          <w:sz w:val="28"/>
          <w:szCs w:val="28"/>
        </w:rPr>
      </w:pPr>
      <w:r>
        <w:rPr>
          <w:rFonts w:ascii="Times New Roman" w:hAnsi="Times New Roman" w:cs="Times New Roman"/>
          <w:color w:val="000000"/>
          <w:sz w:val="28"/>
          <w:szCs w:val="28"/>
        </w:rPr>
        <w:t>Difficulty in deglutition</w:t>
      </w:r>
    </w:p>
    <w:p w14:paraId="485DA49F" w14:textId="77777777" w:rsidR="00124A6C" w:rsidRDefault="00124A6C" w:rsidP="00124A6C">
      <w:pPr>
        <w:pStyle w:val="ListParagraph"/>
        <w:numPr>
          <w:ilvl w:val="0"/>
          <w:numId w:val="2"/>
        </w:numPr>
        <w:rPr>
          <w:rFonts w:ascii="Times New Roman" w:hAnsi="Times New Roman" w:cs="Times New Roman"/>
          <w:color w:val="000000"/>
          <w:sz w:val="28"/>
          <w:szCs w:val="28"/>
        </w:rPr>
      </w:pPr>
      <w:r>
        <w:rPr>
          <w:rFonts w:ascii="Times New Roman" w:hAnsi="Times New Roman" w:cs="Times New Roman"/>
          <w:color w:val="000000"/>
          <w:sz w:val="28"/>
          <w:szCs w:val="28"/>
        </w:rPr>
        <w:t>Loss of appetite</w:t>
      </w:r>
    </w:p>
    <w:p w14:paraId="7B952F11" w14:textId="0FDC4D3D" w:rsidR="00124A6C" w:rsidRDefault="00124A6C" w:rsidP="00124A6C">
      <w:pPr>
        <w:pStyle w:val="ListParagraph"/>
        <w:numPr>
          <w:ilvl w:val="0"/>
          <w:numId w:val="2"/>
        </w:numPr>
        <w:rPr>
          <w:rFonts w:ascii="Times New Roman" w:hAnsi="Times New Roman" w:cs="Times New Roman"/>
          <w:color w:val="000000"/>
          <w:sz w:val="28"/>
          <w:szCs w:val="28"/>
        </w:rPr>
      </w:pPr>
      <w:r>
        <w:rPr>
          <w:rFonts w:ascii="Times New Roman" w:hAnsi="Times New Roman" w:cs="Times New Roman"/>
          <w:color w:val="000000"/>
          <w:sz w:val="28"/>
          <w:szCs w:val="28"/>
        </w:rPr>
        <w:t xml:space="preserve">Severe weakness </w:t>
      </w:r>
    </w:p>
    <w:p w14:paraId="118BCF37" w14:textId="6FB29324" w:rsidR="00124A6C" w:rsidRDefault="00124A6C" w:rsidP="00124A6C">
      <w:pPr>
        <w:ind w:left="360"/>
        <w:rPr>
          <w:rFonts w:ascii="Times New Roman" w:hAnsi="Times New Roman" w:cs="Times New Roman"/>
          <w:color w:val="000000"/>
          <w:sz w:val="28"/>
          <w:szCs w:val="28"/>
        </w:rPr>
      </w:pPr>
      <w:r>
        <w:rPr>
          <w:rFonts w:ascii="Times New Roman" w:hAnsi="Times New Roman" w:cs="Times New Roman"/>
          <w:color w:val="000000"/>
          <w:sz w:val="28"/>
          <w:szCs w:val="28"/>
        </w:rPr>
        <w:t>On Examination</w:t>
      </w:r>
    </w:p>
    <w:p w14:paraId="30C3B67A" w14:textId="5AB44AAA" w:rsidR="00124A6C" w:rsidRDefault="00124A6C" w:rsidP="00124A6C">
      <w:pPr>
        <w:pStyle w:val="ListParagraph"/>
        <w:numPr>
          <w:ilvl w:val="0"/>
          <w:numId w:val="2"/>
        </w:numPr>
        <w:rPr>
          <w:rFonts w:ascii="Times New Roman" w:hAnsi="Times New Roman" w:cs="Times New Roman"/>
          <w:color w:val="000000"/>
          <w:sz w:val="28"/>
          <w:szCs w:val="28"/>
        </w:rPr>
      </w:pPr>
      <w:r>
        <w:rPr>
          <w:rFonts w:ascii="Times New Roman" w:hAnsi="Times New Roman" w:cs="Times New Roman"/>
          <w:color w:val="000000"/>
          <w:sz w:val="28"/>
          <w:szCs w:val="28"/>
        </w:rPr>
        <w:t>Severe pallor</w:t>
      </w:r>
    </w:p>
    <w:p w14:paraId="51A1360C" w14:textId="1D046985" w:rsidR="00124A6C" w:rsidRDefault="00124A6C" w:rsidP="00124A6C">
      <w:pPr>
        <w:pStyle w:val="ListParagraph"/>
        <w:numPr>
          <w:ilvl w:val="0"/>
          <w:numId w:val="2"/>
        </w:numPr>
        <w:rPr>
          <w:rFonts w:ascii="Times New Roman" w:hAnsi="Times New Roman" w:cs="Times New Roman"/>
          <w:color w:val="000000"/>
          <w:sz w:val="28"/>
          <w:szCs w:val="28"/>
        </w:rPr>
      </w:pPr>
      <w:r>
        <w:rPr>
          <w:rFonts w:ascii="Times New Roman" w:hAnsi="Times New Roman" w:cs="Times New Roman"/>
          <w:color w:val="000000"/>
          <w:sz w:val="28"/>
          <w:szCs w:val="28"/>
        </w:rPr>
        <w:t>Cachexia</w:t>
      </w:r>
    </w:p>
    <w:p w14:paraId="4D50D3FB" w14:textId="1F5A4790" w:rsidR="00124A6C" w:rsidRDefault="00124A6C" w:rsidP="00124A6C">
      <w:pPr>
        <w:pStyle w:val="ListParagraph"/>
        <w:numPr>
          <w:ilvl w:val="0"/>
          <w:numId w:val="2"/>
        </w:numPr>
        <w:rPr>
          <w:rFonts w:ascii="Times New Roman" w:hAnsi="Times New Roman" w:cs="Times New Roman"/>
          <w:color w:val="000000"/>
          <w:sz w:val="28"/>
          <w:szCs w:val="28"/>
        </w:rPr>
      </w:pPr>
      <w:r>
        <w:rPr>
          <w:rFonts w:ascii="Times New Roman" w:hAnsi="Times New Roman" w:cs="Times New Roman"/>
          <w:color w:val="000000"/>
          <w:sz w:val="28"/>
          <w:szCs w:val="28"/>
        </w:rPr>
        <w:t>Koilonochia</w:t>
      </w:r>
    </w:p>
    <w:p w14:paraId="657819E8" w14:textId="22C014E1" w:rsidR="00124A6C" w:rsidRDefault="00124A6C" w:rsidP="00124A6C">
      <w:pPr>
        <w:pStyle w:val="ListParagraph"/>
        <w:numPr>
          <w:ilvl w:val="0"/>
          <w:numId w:val="2"/>
        </w:numPr>
        <w:rPr>
          <w:rFonts w:ascii="Times New Roman" w:hAnsi="Times New Roman" w:cs="Times New Roman"/>
          <w:color w:val="000000"/>
          <w:sz w:val="28"/>
          <w:szCs w:val="28"/>
        </w:rPr>
      </w:pPr>
      <w:r>
        <w:rPr>
          <w:rFonts w:ascii="Times New Roman" w:hAnsi="Times New Roman" w:cs="Times New Roman"/>
          <w:color w:val="000000"/>
          <w:sz w:val="28"/>
          <w:szCs w:val="28"/>
        </w:rPr>
        <w:t>Tachycardia with mild pansystolic murmur</w:t>
      </w:r>
    </w:p>
    <w:p w14:paraId="3DEDCF22" w14:textId="17EA575C" w:rsidR="00124A6C" w:rsidRDefault="00124A6C" w:rsidP="00124A6C">
      <w:pPr>
        <w:pStyle w:val="ListParagraph"/>
        <w:numPr>
          <w:ilvl w:val="0"/>
          <w:numId w:val="2"/>
        </w:numPr>
        <w:rPr>
          <w:rFonts w:ascii="Times New Roman" w:hAnsi="Times New Roman" w:cs="Times New Roman"/>
          <w:color w:val="000000"/>
          <w:sz w:val="28"/>
          <w:szCs w:val="28"/>
        </w:rPr>
      </w:pPr>
      <w:r>
        <w:rPr>
          <w:rFonts w:ascii="Times New Roman" w:hAnsi="Times New Roman" w:cs="Times New Roman"/>
          <w:color w:val="000000"/>
          <w:sz w:val="28"/>
          <w:szCs w:val="28"/>
        </w:rPr>
        <w:t>Pharyngeal pouching observed</w:t>
      </w:r>
    </w:p>
    <w:p w14:paraId="1426350C" w14:textId="18CDD1EC" w:rsidR="0061645A" w:rsidRDefault="0061645A" w:rsidP="0061645A">
      <w:pPr>
        <w:pStyle w:val="ListParagraph"/>
        <w:rPr>
          <w:rFonts w:ascii="Times New Roman" w:hAnsi="Times New Roman" w:cs="Times New Roman"/>
          <w:color w:val="000000"/>
          <w:sz w:val="28"/>
          <w:szCs w:val="28"/>
        </w:rPr>
      </w:pPr>
    </w:p>
    <w:p w14:paraId="2AFB05EE" w14:textId="62E2A4DA" w:rsidR="0061645A" w:rsidRDefault="0061645A" w:rsidP="0061645A">
      <w:pPr>
        <w:pStyle w:val="ListParagraph"/>
        <w:rPr>
          <w:rFonts w:ascii="Times New Roman" w:hAnsi="Times New Roman" w:cs="Times New Roman"/>
          <w:color w:val="000000"/>
          <w:sz w:val="28"/>
          <w:szCs w:val="28"/>
        </w:rPr>
      </w:pPr>
      <w:r>
        <w:rPr>
          <w:rFonts w:ascii="Times New Roman" w:hAnsi="Times New Roman" w:cs="Times New Roman"/>
          <w:color w:val="000000"/>
          <w:sz w:val="28"/>
          <w:szCs w:val="28"/>
        </w:rPr>
        <w:t>History of P</w:t>
      </w:r>
      <w:r w:rsidR="00052B49">
        <w:rPr>
          <w:rFonts w:ascii="Times New Roman" w:hAnsi="Times New Roman" w:cs="Times New Roman"/>
          <w:color w:val="000000"/>
          <w:sz w:val="28"/>
          <w:szCs w:val="28"/>
        </w:rPr>
        <w:t>ersonal illness</w:t>
      </w:r>
    </w:p>
    <w:p w14:paraId="0F8DDF52" w14:textId="4BE83E13" w:rsidR="0061645A" w:rsidRDefault="0061645A" w:rsidP="0061645A">
      <w:pPr>
        <w:pStyle w:val="ListParagraph"/>
        <w:rPr>
          <w:rFonts w:ascii="Times New Roman" w:hAnsi="Times New Roman" w:cs="Times New Roman"/>
          <w:color w:val="000000"/>
          <w:sz w:val="28"/>
          <w:szCs w:val="28"/>
        </w:rPr>
      </w:pPr>
      <w:r>
        <w:rPr>
          <w:rFonts w:ascii="Times New Roman" w:hAnsi="Times New Roman" w:cs="Times New Roman"/>
          <w:color w:val="000000"/>
          <w:sz w:val="28"/>
          <w:szCs w:val="28"/>
        </w:rPr>
        <w:t>Patient was well</w:t>
      </w:r>
      <w:r w:rsidR="00052B49">
        <w:rPr>
          <w:rFonts w:ascii="Times New Roman" w:hAnsi="Times New Roman" w:cs="Times New Roman"/>
          <w:color w:val="000000"/>
          <w:sz w:val="28"/>
          <w:szCs w:val="28"/>
        </w:rPr>
        <w:t xml:space="preserve"> before one and half year. She started having complaints of </w:t>
      </w:r>
      <w:r w:rsidR="000E35BC">
        <w:rPr>
          <w:rFonts w:ascii="Times New Roman" w:hAnsi="Times New Roman" w:cs="Times New Roman"/>
          <w:color w:val="000000"/>
          <w:sz w:val="28"/>
          <w:szCs w:val="28"/>
        </w:rPr>
        <w:t xml:space="preserve">weakness and breathlessness on exertion. Soon she had complain of difficulty in deglutition. So she approached allopathic hospital. There she was diagnosed with Plummer-Vinson syndrome. She was advised for </w:t>
      </w:r>
      <w:r w:rsidR="000E35BC">
        <w:rPr>
          <w:rFonts w:ascii="Times New Roman" w:hAnsi="Times New Roman" w:cs="Times New Roman"/>
          <w:color w:val="000000"/>
          <w:sz w:val="28"/>
          <w:szCs w:val="28"/>
        </w:rPr>
        <w:lastRenderedPageBreak/>
        <w:t>Blood transfusion. As the patient was unwilling for blood transfusion she came for ayurvedic treatment.</w:t>
      </w:r>
    </w:p>
    <w:p w14:paraId="6ADC32A6" w14:textId="1C8FF022" w:rsidR="00124A6C" w:rsidRDefault="00124A6C" w:rsidP="00124A6C">
      <w:pPr>
        <w:pStyle w:val="ListParagraph"/>
        <w:rPr>
          <w:rFonts w:ascii="Times New Roman" w:hAnsi="Times New Roman" w:cs="Times New Roman"/>
          <w:color w:val="000000"/>
          <w:sz w:val="28"/>
          <w:szCs w:val="28"/>
        </w:rPr>
      </w:pPr>
    </w:p>
    <w:p w14:paraId="58FC1C7F" w14:textId="6E4B7C94" w:rsidR="00124A6C" w:rsidRDefault="00124A6C" w:rsidP="00124A6C">
      <w:pPr>
        <w:pStyle w:val="ListParagraph"/>
        <w:rPr>
          <w:rFonts w:ascii="Times New Roman" w:hAnsi="Times New Roman" w:cs="Times New Roman"/>
          <w:color w:val="000000"/>
          <w:sz w:val="28"/>
          <w:szCs w:val="28"/>
        </w:rPr>
      </w:pPr>
      <w:r>
        <w:rPr>
          <w:rFonts w:ascii="Times New Roman" w:hAnsi="Times New Roman" w:cs="Times New Roman"/>
          <w:color w:val="000000"/>
          <w:sz w:val="28"/>
          <w:szCs w:val="28"/>
        </w:rPr>
        <w:t>Important blood investigation w.r.t disease are as follows</w:t>
      </w:r>
    </w:p>
    <w:p w14:paraId="60F73EB0" w14:textId="082CD429" w:rsidR="00124A6C" w:rsidRDefault="00124A6C" w:rsidP="00124A6C">
      <w:pPr>
        <w:pStyle w:val="ListParagraph"/>
        <w:rPr>
          <w:rFonts w:ascii="Times New Roman" w:hAnsi="Times New Roman" w:cs="Times New Roman"/>
          <w:color w:val="000000"/>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76"/>
        <w:gridCol w:w="2493"/>
        <w:gridCol w:w="2557"/>
      </w:tblGrid>
      <w:tr w:rsidR="00124A6C" w:rsidRPr="00B33152" w14:paraId="1888BACA" w14:textId="77777777" w:rsidTr="00C602E9">
        <w:trPr>
          <w:tblCellSpacing w:w="15" w:type="dxa"/>
          <w:jc w:val="center"/>
        </w:trPr>
        <w:tc>
          <w:tcPr>
            <w:tcW w:w="9673" w:type="dxa"/>
            <w:gridSpan w:val="3"/>
            <w:tcMar>
              <w:top w:w="60" w:type="dxa"/>
              <w:left w:w="105" w:type="dxa"/>
              <w:bottom w:w="60" w:type="dxa"/>
              <w:right w:w="105" w:type="dxa"/>
            </w:tcMar>
            <w:vAlign w:val="center"/>
            <w:hideMark/>
          </w:tcPr>
          <w:p w14:paraId="5D4AC587" w14:textId="77777777" w:rsidR="00124A6C" w:rsidRPr="00B33152" w:rsidRDefault="000D6DA2" w:rsidP="00C602E9">
            <w:pPr>
              <w:spacing w:before="30" w:after="30" w:line="240" w:lineRule="auto"/>
              <w:rPr>
                <w:rFonts w:ascii="STIXGeneral-Regular" w:eastAsia="Times New Roman" w:hAnsi="STIXGeneral-Regular" w:cs="Times New Roman"/>
                <w:sz w:val="28"/>
                <w:szCs w:val="28"/>
                <w:lang w:eastAsia="en-IN"/>
              </w:rPr>
            </w:pPr>
            <w:r>
              <w:rPr>
                <w:rFonts w:ascii="STIXGeneral-Regular" w:eastAsia="Times New Roman" w:hAnsi="STIXGeneral-Regular" w:cs="Times New Roman"/>
                <w:sz w:val="28"/>
                <w:szCs w:val="28"/>
                <w:lang w:eastAsia="en-IN"/>
              </w:rPr>
              <w:pict w14:anchorId="6DD68D61">
                <v:rect id="_x0000_i1025" style="width:0;height:.75pt" o:hralign="center" o:hrstd="t" o:hr="t" fillcolor="#a0a0a0" stroked="f"/>
              </w:pict>
            </w:r>
          </w:p>
        </w:tc>
      </w:tr>
      <w:tr w:rsidR="00124A6C" w:rsidRPr="00B33152" w14:paraId="392C6228" w14:textId="77777777" w:rsidTr="00C602E9">
        <w:trPr>
          <w:tblCellSpacing w:w="15" w:type="dxa"/>
          <w:jc w:val="center"/>
        </w:trPr>
        <w:tc>
          <w:tcPr>
            <w:tcW w:w="0" w:type="auto"/>
            <w:tcMar>
              <w:top w:w="60" w:type="dxa"/>
              <w:left w:w="105" w:type="dxa"/>
              <w:bottom w:w="60" w:type="dxa"/>
              <w:right w:w="105" w:type="dxa"/>
            </w:tcMar>
            <w:vAlign w:val="center"/>
            <w:hideMark/>
          </w:tcPr>
          <w:p w14:paraId="50729CB1" w14:textId="77777777" w:rsidR="00124A6C" w:rsidRPr="00B33152" w:rsidRDefault="00124A6C" w:rsidP="00C602E9">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 </w:t>
            </w:r>
          </w:p>
        </w:tc>
        <w:tc>
          <w:tcPr>
            <w:tcW w:w="0" w:type="auto"/>
            <w:tcMar>
              <w:top w:w="60" w:type="dxa"/>
              <w:left w:w="105" w:type="dxa"/>
              <w:bottom w:w="60" w:type="dxa"/>
              <w:right w:w="105" w:type="dxa"/>
            </w:tcMar>
            <w:vAlign w:val="center"/>
            <w:hideMark/>
          </w:tcPr>
          <w:p w14:paraId="57F20CD0"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Patient laboratory result</w:t>
            </w:r>
          </w:p>
        </w:tc>
        <w:tc>
          <w:tcPr>
            <w:tcW w:w="0" w:type="auto"/>
            <w:tcMar>
              <w:top w:w="60" w:type="dxa"/>
              <w:left w:w="105" w:type="dxa"/>
              <w:bottom w:w="60" w:type="dxa"/>
              <w:right w:w="105" w:type="dxa"/>
            </w:tcMar>
            <w:vAlign w:val="center"/>
            <w:hideMark/>
          </w:tcPr>
          <w:p w14:paraId="7BE27195"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Normal laboratory range</w:t>
            </w:r>
          </w:p>
        </w:tc>
      </w:tr>
      <w:tr w:rsidR="00124A6C" w:rsidRPr="00B33152" w14:paraId="02000628" w14:textId="77777777" w:rsidTr="00C602E9">
        <w:trPr>
          <w:tblCellSpacing w:w="15" w:type="dxa"/>
          <w:jc w:val="center"/>
        </w:trPr>
        <w:tc>
          <w:tcPr>
            <w:tcW w:w="9673" w:type="dxa"/>
            <w:gridSpan w:val="3"/>
            <w:tcMar>
              <w:top w:w="60" w:type="dxa"/>
              <w:left w:w="105" w:type="dxa"/>
              <w:bottom w:w="60" w:type="dxa"/>
              <w:right w:w="105" w:type="dxa"/>
            </w:tcMar>
            <w:vAlign w:val="center"/>
            <w:hideMark/>
          </w:tcPr>
          <w:p w14:paraId="76BE6A46" w14:textId="77777777" w:rsidR="00124A6C" w:rsidRPr="00B33152" w:rsidRDefault="000D6DA2" w:rsidP="00C602E9">
            <w:pPr>
              <w:spacing w:before="30" w:after="30" w:line="240" w:lineRule="auto"/>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pict w14:anchorId="5AFAA9A3">
                <v:rect id="_x0000_i1026" style="width:0;height:.75pt" o:hralign="center" o:hrstd="t" o:hr="t" fillcolor="#a0a0a0" stroked="f"/>
              </w:pict>
            </w:r>
          </w:p>
        </w:tc>
      </w:tr>
      <w:tr w:rsidR="00124A6C" w:rsidRPr="00B33152" w14:paraId="022279C4" w14:textId="77777777" w:rsidTr="00C602E9">
        <w:trPr>
          <w:tblCellSpacing w:w="15" w:type="dxa"/>
          <w:jc w:val="center"/>
        </w:trPr>
        <w:tc>
          <w:tcPr>
            <w:tcW w:w="0" w:type="auto"/>
            <w:tcMar>
              <w:top w:w="60" w:type="dxa"/>
              <w:left w:w="105" w:type="dxa"/>
              <w:bottom w:w="60" w:type="dxa"/>
              <w:right w:w="105" w:type="dxa"/>
            </w:tcMar>
            <w:vAlign w:val="center"/>
            <w:hideMark/>
          </w:tcPr>
          <w:p w14:paraId="55F8D06C" w14:textId="77777777" w:rsidR="00124A6C" w:rsidRPr="00B33152" w:rsidRDefault="00124A6C" w:rsidP="00C602E9">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Red blood cell count</w:t>
            </w:r>
          </w:p>
        </w:tc>
        <w:tc>
          <w:tcPr>
            <w:tcW w:w="0" w:type="auto"/>
            <w:tcMar>
              <w:top w:w="60" w:type="dxa"/>
              <w:left w:w="105" w:type="dxa"/>
              <w:bottom w:w="60" w:type="dxa"/>
              <w:right w:w="105" w:type="dxa"/>
            </w:tcMar>
            <w:vAlign w:val="center"/>
            <w:hideMark/>
          </w:tcPr>
          <w:p w14:paraId="4560994D"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2.1 cells/mcL</w:t>
            </w:r>
          </w:p>
        </w:tc>
        <w:tc>
          <w:tcPr>
            <w:tcW w:w="0" w:type="auto"/>
            <w:tcMar>
              <w:top w:w="60" w:type="dxa"/>
              <w:left w:w="105" w:type="dxa"/>
              <w:bottom w:w="60" w:type="dxa"/>
              <w:right w:w="105" w:type="dxa"/>
            </w:tcMar>
            <w:vAlign w:val="center"/>
            <w:hideMark/>
          </w:tcPr>
          <w:p w14:paraId="25E5F631"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4.0–6.0 cells/mcL</w:t>
            </w:r>
          </w:p>
        </w:tc>
      </w:tr>
      <w:tr w:rsidR="00124A6C" w:rsidRPr="00B33152" w14:paraId="60D36023" w14:textId="77777777" w:rsidTr="00C602E9">
        <w:trPr>
          <w:tblCellSpacing w:w="15" w:type="dxa"/>
          <w:jc w:val="center"/>
        </w:trPr>
        <w:tc>
          <w:tcPr>
            <w:tcW w:w="0" w:type="auto"/>
            <w:tcMar>
              <w:top w:w="60" w:type="dxa"/>
              <w:left w:w="105" w:type="dxa"/>
              <w:bottom w:w="60" w:type="dxa"/>
              <w:right w:w="105" w:type="dxa"/>
            </w:tcMar>
            <w:vAlign w:val="center"/>
            <w:hideMark/>
          </w:tcPr>
          <w:p w14:paraId="7FA5FE02" w14:textId="77777777" w:rsidR="00124A6C" w:rsidRPr="00B33152" w:rsidRDefault="00124A6C" w:rsidP="00C602E9">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Hemoglobin</w:t>
            </w:r>
          </w:p>
        </w:tc>
        <w:tc>
          <w:tcPr>
            <w:tcW w:w="0" w:type="auto"/>
            <w:tcMar>
              <w:top w:w="60" w:type="dxa"/>
              <w:left w:w="105" w:type="dxa"/>
              <w:bottom w:w="60" w:type="dxa"/>
              <w:right w:w="105" w:type="dxa"/>
            </w:tcMar>
            <w:vAlign w:val="center"/>
            <w:hideMark/>
          </w:tcPr>
          <w:p w14:paraId="1E0EA092" w14:textId="44DCAB40"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5</w:t>
            </w:r>
            <w:r w:rsidRPr="00B33152">
              <w:rPr>
                <w:rFonts w:ascii="Times New Roman" w:eastAsia="Times New Roman" w:hAnsi="Times New Roman" w:cs="Times New Roman"/>
                <w:sz w:val="28"/>
                <w:szCs w:val="28"/>
                <w:lang w:eastAsia="en-IN"/>
              </w:rPr>
              <w:t>.5 g/dL</w:t>
            </w:r>
          </w:p>
        </w:tc>
        <w:tc>
          <w:tcPr>
            <w:tcW w:w="0" w:type="auto"/>
            <w:tcMar>
              <w:top w:w="60" w:type="dxa"/>
              <w:left w:w="105" w:type="dxa"/>
              <w:bottom w:w="60" w:type="dxa"/>
              <w:right w:w="105" w:type="dxa"/>
            </w:tcMar>
            <w:vAlign w:val="center"/>
            <w:hideMark/>
          </w:tcPr>
          <w:p w14:paraId="3232C59A"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13–17 g/dL</w:t>
            </w:r>
          </w:p>
        </w:tc>
      </w:tr>
      <w:tr w:rsidR="00124A6C" w:rsidRPr="00B33152" w14:paraId="43A999E0" w14:textId="77777777" w:rsidTr="00C602E9">
        <w:trPr>
          <w:tblCellSpacing w:w="15" w:type="dxa"/>
          <w:jc w:val="center"/>
        </w:trPr>
        <w:tc>
          <w:tcPr>
            <w:tcW w:w="0" w:type="auto"/>
            <w:tcMar>
              <w:top w:w="60" w:type="dxa"/>
              <w:left w:w="105" w:type="dxa"/>
              <w:bottom w:w="60" w:type="dxa"/>
              <w:right w:w="105" w:type="dxa"/>
            </w:tcMar>
            <w:vAlign w:val="center"/>
            <w:hideMark/>
          </w:tcPr>
          <w:p w14:paraId="281C0B96" w14:textId="77777777" w:rsidR="00124A6C" w:rsidRPr="00B33152" w:rsidRDefault="00124A6C" w:rsidP="00C602E9">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Mean corpuscular hemoglobin</w:t>
            </w:r>
          </w:p>
        </w:tc>
        <w:tc>
          <w:tcPr>
            <w:tcW w:w="0" w:type="auto"/>
            <w:tcMar>
              <w:top w:w="60" w:type="dxa"/>
              <w:left w:w="105" w:type="dxa"/>
              <w:bottom w:w="60" w:type="dxa"/>
              <w:right w:w="105" w:type="dxa"/>
            </w:tcMar>
            <w:vAlign w:val="center"/>
            <w:hideMark/>
          </w:tcPr>
          <w:p w14:paraId="56F55068"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15.1 pg/dL</w:t>
            </w:r>
          </w:p>
        </w:tc>
        <w:tc>
          <w:tcPr>
            <w:tcW w:w="0" w:type="auto"/>
            <w:tcMar>
              <w:top w:w="60" w:type="dxa"/>
              <w:left w:w="105" w:type="dxa"/>
              <w:bottom w:w="60" w:type="dxa"/>
              <w:right w:w="105" w:type="dxa"/>
            </w:tcMar>
            <w:vAlign w:val="center"/>
            <w:hideMark/>
          </w:tcPr>
          <w:p w14:paraId="1C1A9A99"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27–31 pg/dL</w:t>
            </w:r>
          </w:p>
        </w:tc>
      </w:tr>
      <w:tr w:rsidR="00124A6C" w:rsidRPr="00B33152" w14:paraId="447CF586" w14:textId="77777777" w:rsidTr="00C602E9">
        <w:trPr>
          <w:tblCellSpacing w:w="15" w:type="dxa"/>
          <w:jc w:val="center"/>
        </w:trPr>
        <w:tc>
          <w:tcPr>
            <w:tcW w:w="0" w:type="auto"/>
            <w:tcMar>
              <w:top w:w="60" w:type="dxa"/>
              <w:left w:w="105" w:type="dxa"/>
              <w:bottom w:w="60" w:type="dxa"/>
              <w:right w:w="105" w:type="dxa"/>
            </w:tcMar>
            <w:vAlign w:val="center"/>
            <w:hideMark/>
          </w:tcPr>
          <w:p w14:paraId="5C810C5A" w14:textId="77777777" w:rsidR="00124A6C" w:rsidRPr="00B33152" w:rsidRDefault="00124A6C" w:rsidP="00C602E9">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Mean corpuscular hemoglobin concentration</w:t>
            </w:r>
          </w:p>
        </w:tc>
        <w:tc>
          <w:tcPr>
            <w:tcW w:w="0" w:type="auto"/>
            <w:tcMar>
              <w:top w:w="60" w:type="dxa"/>
              <w:left w:w="105" w:type="dxa"/>
              <w:bottom w:w="60" w:type="dxa"/>
              <w:right w:w="105" w:type="dxa"/>
            </w:tcMar>
            <w:vAlign w:val="center"/>
            <w:hideMark/>
          </w:tcPr>
          <w:p w14:paraId="5DC3BAB3"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28.9 g/dL</w:t>
            </w:r>
          </w:p>
        </w:tc>
        <w:tc>
          <w:tcPr>
            <w:tcW w:w="0" w:type="auto"/>
            <w:tcMar>
              <w:top w:w="60" w:type="dxa"/>
              <w:left w:w="105" w:type="dxa"/>
              <w:bottom w:w="60" w:type="dxa"/>
              <w:right w:w="105" w:type="dxa"/>
            </w:tcMar>
            <w:vAlign w:val="center"/>
            <w:hideMark/>
          </w:tcPr>
          <w:p w14:paraId="38DE5558"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32–36 g/dL</w:t>
            </w:r>
          </w:p>
        </w:tc>
      </w:tr>
      <w:tr w:rsidR="00124A6C" w:rsidRPr="00B33152" w14:paraId="2A019876" w14:textId="77777777" w:rsidTr="00C602E9">
        <w:trPr>
          <w:tblCellSpacing w:w="15" w:type="dxa"/>
          <w:jc w:val="center"/>
        </w:trPr>
        <w:tc>
          <w:tcPr>
            <w:tcW w:w="0" w:type="auto"/>
            <w:tcMar>
              <w:top w:w="60" w:type="dxa"/>
              <w:left w:w="105" w:type="dxa"/>
              <w:bottom w:w="60" w:type="dxa"/>
              <w:right w:w="105" w:type="dxa"/>
            </w:tcMar>
            <w:vAlign w:val="center"/>
            <w:hideMark/>
          </w:tcPr>
          <w:p w14:paraId="08E3E662" w14:textId="77777777" w:rsidR="00124A6C" w:rsidRPr="00B33152" w:rsidRDefault="00124A6C" w:rsidP="00C602E9">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Mean cell volume</w:t>
            </w:r>
          </w:p>
        </w:tc>
        <w:tc>
          <w:tcPr>
            <w:tcW w:w="0" w:type="auto"/>
            <w:tcMar>
              <w:top w:w="60" w:type="dxa"/>
              <w:left w:w="105" w:type="dxa"/>
              <w:bottom w:w="60" w:type="dxa"/>
              <w:right w:w="105" w:type="dxa"/>
            </w:tcMar>
            <w:vAlign w:val="center"/>
            <w:hideMark/>
          </w:tcPr>
          <w:p w14:paraId="2A09E2C5"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52.0 fl</w:t>
            </w:r>
          </w:p>
        </w:tc>
        <w:tc>
          <w:tcPr>
            <w:tcW w:w="0" w:type="auto"/>
            <w:tcMar>
              <w:top w:w="60" w:type="dxa"/>
              <w:left w:w="105" w:type="dxa"/>
              <w:bottom w:w="60" w:type="dxa"/>
              <w:right w:w="105" w:type="dxa"/>
            </w:tcMar>
            <w:vAlign w:val="center"/>
            <w:hideMark/>
          </w:tcPr>
          <w:p w14:paraId="584D56A3"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80.0–99.0 fl</w:t>
            </w:r>
          </w:p>
        </w:tc>
      </w:tr>
      <w:tr w:rsidR="00124A6C" w:rsidRPr="00B33152" w14:paraId="359475B3" w14:textId="77777777" w:rsidTr="00C602E9">
        <w:trPr>
          <w:tblCellSpacing w:w="15" w:type="dxa"/>
          <w:jc w:val="center"/>
        </w:trPr>
        <w:tc>
          <w:tcPr>
            <w:tcW w:w="0" w:type="auto"/>
            <w:tcMar>
              <w:top w:w="60" w:type="dxa"/>
              <w:left w:w="105" w:type="dxa"/>
              <w:bottom w:w="60" w:type="dxa"/>
              <w:right w:w="105" w:type="dxa"/>
            </w:tcMar>
            <w:vAlign w:val="center"/>
            <w:hideMark/>
          </w:tcPr>
          <w:p w14:paraId="1A42BA44" w14:textId="77777777" w:rsidR="00124A6C" w:rsidRPr="00B33152" w:rsidRDefault="00124A6C" w:rsidP="00C602E9">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Serum iron</w:t>
            </w:r>
          </w:p>
        </w:tc>
        <w:tc>
          <w:tcPr>
            <w:tcW w:w="0" w:type="auto"/>
            <w:tcMar>
              <w:top w:w="60" w:type="dxa"/>
              <w:left w:w="105" w:type="dxa"/>
              <w:bottom w:w="60" w:type="dxa"/>
              <w:right w:w="105" w:type="dxa"/>
            </w:tcMar>
            <w:vAlign w:val="center"/>
            <w:hideMark/>
          </w:tcPr>
          <w:p w14:paraId="0CF07C8D"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20 </w:t>
            </w:r>
            <w:r w:rsidRPr="00B33152">
              <w:rPr>
                <w:rFonts w:ascii="Times New Roman" w:eastAsia="Times New Roman" w:hAnsi="Times New Roman" w:cs="Times New Roman"/>
                <w:i/>
                <w:iCs/>
                <w:sz w:val="28"/>
                <w:szCs w:val="28"/>
                <w:lang w:eastAsia="en-IN"/>
              </w:rPr>
              <w:t>μ</w:t>
            </w:r>
            <w:r w:rsidRPr="00B33152">
              <w:rPr>
                <w:rFonts w:ascii="Times New Roman" w:eastAsia="Times New Roman" w:hAnsi="Times New Roman" w:cs="Times New Roman"/>
                <w:sz w:val="28"/>
                <w:szCs w:val="28"/>
                <w:lang w:eastAsia="en-IN"/>
              </w:rPr>
              <w:t>g/dL</w:t>
            </w:r>
          </w:p>
        </w:tc>
        <w:tc>
          <w:tcPr>
            <w:tcW w:w="0" w:type="auto"/>
            <w:tcMar>
              <w:top w:w="60" w:type="dxa"/>
              <w:left w:w="105" w:type="dxa"/>
              <w:bottom w:w="60" w:type="dxa"/>
              <w:right w:w="105" w:type="dxa"/>
            </w:tcMar>
            <w:vAlign w:val="center"/>
            <w:hideMark/>
          </w:tcPr>
          <w:p w14:paraId="00E6E965"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50–150 </w:t>
            </w:r>
            <w:r w:rsidRPr="00B33152">
              <w:rPr>
                <w:rFonts w:ascii="Times New Roman" w:eastAsia="Times New Roman" w:hAnsi="Times New Roman" w:cs="Times New Roman"/>
                <w:i/>
                <w:iCs/>
                <w:sz w:val="28"/>
                <w:szCs w:val="28"/>
                <w:lang w:eastAsia="en-IN"/>
              </w:rPr>
              <w:t>μ</w:t>
            </w:r>
            <w:r w:rsidRPr="00B33152">
              <w:rPr>
                <w:rFonts w:ascii="Times New Roman" w:eastAsia="Times New Roman" w:hAnsi="Times New Roman" w:cs="Times New Roman"/>
                <w:sz w:val="28"/>
                <w:szCs w:val="28"/>
                <w:lang w:eastAsia="en-IN"/>
              </w:rPr>
              <w:t>g/dL</w:t>
            </w:r>
          </w:p>
        </w:tc>
      </w:tr>
      <w:tr w:rsidR="00124A6C" w:rsidRPr="00B33152" w14:paraId="23330924" w14:textId="77777777" w:rsidTr="00C602E9">
        <w:trPr>
          <w:tblCellSpacing w:w="15" w:type="dxa"/>
          <w:jc w:val="center"/>
        </w:trPr>
        <w:tc>
          <w:tcPr>
            <w:tcW w:w="0" w:type="auto"/>
            <w:tcMar>
              <w:top w:w="60" w:type="dxa"/>
              <w:left w:w="105" w:type="dxa"/>
              <w:bottom w:w="60" w:type="dxa"/>
              <w:right w:w="105" w:type="dxa"/>
            </w:tcMar>
            <w:vAlign w:val="center"/>
            <w:hideMark/>
          </w:tcPr>
          <w:p w14:paraId="1B741BBD" w14:textId="77777777" w:rsidR="00124A6C" w:rsidRPr="00B33152" w:rsidRDefault="00124A6C" w:rsidP="00C602E9">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Total iron-binding capacity</w:t>
            </w:r>
          </w:p>
        </w:tc>
        <w:tc>
          <w:tcPr>
            <w:tcW w:w="0" w:type="auto"/>
            <w:tcMar>
              <w:top w:w="60" w:type="dxa"/>
              <w:left w:w="105" w:type="dxa"/>
              <w:bottom w:w="60" w:type="dxa"/>
              <w:right w:w="105" w:type="dxa"/>
            </w:tcMar>
            <w:vAlign w:val="center"/>
            <w:hideMark/>
          </w:tcPr>
          <w:p w14:paraId="5058DA15"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548 </w:t>
            </w:r>
            <w:r w:rsidRPr="00B33152">
              <w:rPr>
                <w:rFonts w:ascii="Times New Roman" w:eastAsia="Times New Roman" w:hAnsi="Times New Roman" w:cs="Times New Roman"/>
                <w:i/>
                <w:iCs/>
                <w:sz w:val="28"/>
                <w:szCs w:val="28"/>
                <w:lang w:eastAsia="en-IN"/>
              </w:rPr>
              <w:t>μ</w:t>
            </w:r>
            <w:r w:rsidRPr="00B33152">
              <w:rPr>
                <w:rFonts w:ascii="Times New Roman" w:eastAsia="Times New Roman" w:hAnsi="Times New Roman" w:cs="Times New Roman"/>
                <w:sz w:val="28"/>
                <w:szCs w:val="28"/>
                <w:lang w:eastAsia="en-IN"/>
              </w:rPr>
              <w:t>g/dL</w:t>
            </w:r>
          </w:p>
        </w:tc>
        <w:tc>
          <w:tcPr>
            <w:tcW w:w="0" w:type="auto"/>
            <w:tcMar>
              <w:top w:w="60" w:type="dxa"/>
              <w:left w:w="105" w:type="dxa"/>
              <w:bottom w:w="60" w:type="dxa"/>
              <w:right w:w="105" w:type="dxa"/>
            </w:tcMar>
            <w:vAlign w:val="center"/>
            <w:hideMark/>
          </w:tcPr>
          <w:p w14:paraId="7BB328D9"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250–450 </w:t>
            </w:r>
            <w:r w:rsidRPr="00B33152">
              <w:rPr>
                <w:rFonts w:ascii="Times New Roman" w:eastAsia="Times New Roman" w:hAnsi="Times New Roman" w:cs="Times New Roman"/>
                <w:i/>
                <w:iCs/>
                <w:sz w:val="28"/>
                <w:szCs w:val="28"/>
                <w:lang w:eastAsia="en-IN"/>
              </w:rPr>
              <w:t>μ</w:t>
            </w:r>
            <w:r w:rsidRPr="00B33152">
              <w:rPr>
                <w:rFonts w:ascii="Times New Roman" w:eastAsia="Times New Roman" w:hAnsi="Times New Roman" w:cs="Times New Roman"/>
                <w:sz w:val="28"/>
                <w:szCs w:val="28"/>
                <w:lang w:eastAsia="en-IN"/>
              </w:rPr>
              <w:t>g/dL</w:t>
            </w:r>
          </w:p>
        </w:tc>
      </w:tr>
      <w:tr w:rsidR="00124A6C" w:rsidRPr="00B33152" w14:paraId="0F86E2CE" w14:textId="77777777" w:rsidTr="00C602E9">
        <w:trPr>
          <w:tblCellSpacing w:w="15" w:type="dxa"/>
          <w:jc w:val="center"/>
        </w:trPr>
        <w:tc>
          <w:tcPr>
            <w:tcW w:w="0" w:type="auto"/>
            <w:tcMar>
              <w:top w:w="60" w:type="dxa"/>
              <w:left w:w="105" w:type="dxa"/>
              <w:bottom w:w="60" w:type="dxa"/>
              <w:right w:w="105" w:type="dxa"/>
            </w:tcMar>
            <w:vAlign w:val="center"/>
            <w:hideMark/>
          </w:tcPr>
          <w:p w14:paraId="77F26ABD" w14:textId="77777777" w:rsidR="00124A6C" w:rsidRPr="00B33152" w:rsidRDefault="00124A6C" w:rsidP="00C602E9">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Serum ferritin</w:t>
            </w:r>
          </w:p>
        </w:tc>
        <w:tc>
          <w:tcPr>
            <w:tcW w:w="0" w:type="auto"/>
            <w:tcMar>
              <w:top w:w="60" w:type="dxa"/>
              <w:left w:w="105" w:type="dxa"/>
              <w:bottom w:w="60" w:type="dxa"/>
              <w:right w:w="105" w:type="dxa"/>
            </w:tcMar>
            <w:vAlign w:val="center"/>
            <w:hideMark/>
          </w:tcPr>
          <w:p w14:paraId="29F5CB80"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3.26 ng/mL</w:t>
            </w:r>
          </w:p>
        </w:tc>
        <w:tc>
          <w:tcPr>
            <w:tcW w:w="0" w:type="auto"/>
            <w:tcMar>
              <w:top w:w="60" w:type="dxa"/>
              <w:left w:w="105" w:type="dxa"/>
              <w:bottom w:w="60" w:type="dxa"/>
              <w:right w:w="105" w:type="dxa"/>
            </w:tcMar>
            <w:vAlign w:val="center"/>
            <w:hideMark/>
          </w:tcPr>
          <w:p w14:paraId="558CA446"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23–336 ng/mL</w:t>
            </w:r>
          </w:p>
        </w:tc>
      </w:tr>
      <w:tr w:rsidR="00124A6C" w:rsidRPr="00B33152" w14:paraId="2C441456" w14:textId="77777777" w:rsidTr="00C602E9">
        <w:trPr>
          <w:tblCellSpacing w:w="15" w:type="dxa"/>
          <w:jc w:val="center"/>
        </w:trPr>
        <w:tc>
          <w:tcPr>
            <w:tcW w:w="0" w:type="auto"/>
            <w:tcMar>
              <w:top w:w="60" w:type="dxa"/>
              <w:left w:w="105" w:type="dxa"/>
              <w:bottom w:w="60" w:type="dxa"/>
              <w:right w:w="105" w:type="dxa"/>
            </w:tcMar>
            <w:vAlign w:val="center"/>
            <w:hideMark/>
          </w:tcPr>
          <w:p w14:paraId="44B7B65A" w14:textId="77777777" w:rsidR="00124A6C" w:rsidRPr="00B33152" w:rsidRDefault="00124A6C" w:rsidP="00C602E9">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White blood cell count</w:t>
            </w:r>
          </w:p>
        </w:tc>
        <w:tc>
          <w:tcPr>
            <w:tcW w:w="0" w:type="auto"/>
            <w:tcMar>
              <w:top w:w="60" w:type="dxa"/>
              <w:left w:w="105" w:type="dxa"/>
              <w:bottom w:w="60" w:type="dxa"/>
              <w:right w:w="105" w:type="dxa"/>
            </w:tcMar>
            <w:vAlign w:val="center"/>
            <w:hideMark/>
          </w:tcPr>
          <w:p w14:paraId="56DB7967"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5.3 k/mm</w:t>
            </w:r>
            <w:r w:rsidRPr="00B33152">
              <w:rPr>
                <w:rFonts w:ascii="Times New Roman" w:eastAsia="Times New Roman" w:hAnsi="Times New Roman" w:cs="Times New Roman"/>
                <w:sz w:val="28"/>
                <w:szCs w:val="28"/>
                <w:vertAlign w:val="superscript"/>
                <w:lang w:eastAsia="en-IN"/>
              </w:rPr>
              <w:t>3</w:t>
            </w:r>
          </w:p>
        </w:tc>
        <w:tc>
          <w:tcPr>
            <w:tcW w:w="0" w:type="auto"/>
            <w:tcMar>
              <w:top w:w="60" w:type="dxa"/>
              <w:left w:w="105" w:type="dxa"/>
              <w:bottom w:w="60" w:type="dxa"/>
              <w:right w:w="105" w:type="dxa"/>
            </w:tcMar>
            <w:vAlign w:val="center"/>
            <w:hideMark/>
          </w:tcPr>
          <w:p w14:paraId="3CCD5509" w14:textId="7777777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4.5–10.0 k/mm</w:t>
            </w:r>
            <w:r w:rsidRPr="00B33152">
              <w:rPr>
                <w:rFonts w:ascii="Times New Roman" w:eastAsia="Times New Roman" w:hAnsi="Times New Roman" w:cs="Times New Roman"/>
                <w:sz w:val="28"/>
                <w:szCs w:val="28"/>
                <w:vertAlign w:val="superscript"/>
                <w:lang w:eastAsia="en-IN"/>
              </w:rPr>
              <w:t>3</w:t>
            </w:r>
          </w:p>
        </w:tc>
      </w:tr>
      <w:tr w:rsidR="00124A6C" w:rsidRPr="00B33152" w14:paraId="6D6283A9" w14:textId="77777777" w:rsidTr="00F77AAB">
        <w:trPr>
          <w:trHeight w:val="479"/>
          <w:tblCellSpacing w:w="15" w:type="dxa"/>
          <w:jc w:val="center"/>
        </w:trPr>
        <w:tc>
          <w:tcPr>
            <w:tcW w:w="0" w:type="auto"/>
            <w:tcMar>
              <w:top w:w="60" w:type="dxa"/>
              <w:left w:w="105" w:type="dxa"/>
              <w:bottom w:w="60" w:type="dxa"/>
              <w:right w:w="105" w:type="dxa"/>
            </w:tcMar>
            <w:vAlign w:val="center"/>
          </w:tcPr>
          <w:p w14:paraId="4ACCE775" w14:textId="2DD095E8" w:rsidR="00124A6C" w:rsidRPr="00B33152" w:rsidRDefault="00124A6C" w:rsidP="00C602E9">
            <w:pPr>
              <w:spacing w:before="30" w:after="30" w:line="240" w:lineRule="auto"/>
              <w:rPr>
                <w:rFonts w:ascii="Times New Roman" w:eastAsia="Times New Roman" w:hAnsi="Times New Roman" w:cs="Times New Roman"/>
                <w:sz w:val="28"/>
                <w:szCs w:val="28"/>
                <w:lang w:eastAsia="en-IN"/>
              </w:rPr>
            </w:pPr>
          </w:p>
        </w:tc>
        <w:tc>
          <w:tcPr>
            <w:tcW w:w="0" w:type="auto"/>
            <w:tcMar>
              <w:top w:w="60" w:type="dxa"/>
              <w:left w:w="105" w:type="dxa"/>
              <w:bottom w:w="60" w:type="dxa"/>
              <w:right w:w="105" w:type="dxa"/>
            </w:tcMar>
            <w:vAlign w:val="center"/>
          </w:tcPr>
          <w:p w14:paraId="31D84088" w14:textId="7A732147"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p>
        </w:tc>
        <w:tc>
          <w:tcPr>
            <w:tcW w:w="0" w:type="auto"/>
            <w:tcMar>
              <w:top w:w="60" w:type="dxa"/>
              <w:left w:w="105" w:type="dxa"/>
              <w:bottom w:w="60" w:type="dxa"/>
              <w:right w:w="105" w:type="dxa"/>
            </w:tcMar>
            <w:vAlign w:val="center"/>
          </w:tcPr>
          <w:p w14:paraId="503070C1" w14:textId="2A7C37BD" w:rsidR="00124A6C" w:rsidRPr="00B33152" w:rsidRDefault="00124A6C" w:rsidP="00C602E9">
            <w:pPr>
              <w:spacing w:before="30" w:after="30" w:line="240" w:lineRule="auto"/>
              <w:jc w:val="center"/>
              <w:rPr>
                <w:rFonts w:ascii="Times New Roman" w:eastAsia="Times New Roman" w:hAnsi="Times New Roman" w:cs="Times New Roman"/>
                <w:sz w:val="28"/>
                <w:szCs w:val="28"/>
                <w:lang w:eastAsia="en-IN"/>
              </w:rPr>
            </w:pPr>
          </w:p>
        </w:tc>
      </w:tr>
    </w:tbl>
    <w:p w14:paraId="3AD3E3CA" w14:textId="77777777" w:rsidR="00124A6C" w:rsidRPr="00124A6C" w:rsidRDefault="00124A6C" w:rsidP="00124A6C">
      <w:pPr>
        <w:pStyle w:val="ListParagraph"/>
        <w:rPr>
          <w:rFonts w:ascii="Times New Roman" w:hAnsi="Times New Roman" w:cs="Times New Roman"/>
          <w:color w:val="000000"/>
          <w:sz w:val="28"/>
          <w:szCs w:val="28"/>
        </w:rPr>
      </w:pPr>
    </w:p>
    <w:p w14:paraId="69FA55F3" w14:textId="5BAB3D60" w:rsidR="0097674E" w:rsidRDefault="00124A6C">
      <w:pPr>
        <w:rPr>
          <w:rFonts w:ascii="Times New Roman" w:hAnsi="Times New Roman" w:cs="Times New Roman"/>
          <w:sz w:val="28"/>
          <w:szCs w:val="28"/>
        </w:rPr>
      </w:pPr>
      <w:r>
        <w:rPr>
          <w:rFonts w:ascii="Times New Roman" w:hAnsi="Times New Roman" w:cs="Times New Roman"/>
          <w:sz w:val="28"/>
          <w:szCs w:val="28"/>
        </w:rPr>
        <w:t>Peripheral Blood smear report</w:t>
      </w:r>
    </w:p>
    <w:p w14:paraId="535E7B4B" w14:textId="06AB28B7" w:rsidR="00124A6C" w:rsidRDefault="009C4F27">
      <w:pPr>
        <w:rPr>
          <w:rFonts w:ascii="Times New Roman" w:hAnsi="Times New Roman" w:cs="Times New Roman"/>
          <w:sz w:val="28"/>
          <w:szCs w:val="28"/>
        </w:rPr>
      </w:pPr>
      <w:r>
        <w:rPr>
          <w:rFonts w:ascii="Times New Roman" w:hAnsi="Times New Roman" w:cs="Times New Roman"/>
          <w:sz w:val="28"/>
          <w:szCs w:val="28"/>
        </w:rPr>
        <w:t>RBC-  Sev Anisocytosis , Poikilocytosis, Target cell present, tear drop RBC seen</w:t>
      </w:r>
    </w:p>
    <w:p w14:paraId="6F459812" w14:textId="10C0598D" w:rsidR="009C4F27" w:rsidRDefault="009C4F27">
      <w:pPr>
        <w:rPr>
          <w:rFonts w:ascii="Times New Roman" w:hAnsi="Times New Roman" w:cs="Times New Roman"/>
          <w:sz w:val="28"/>
          <w:szCs w:val="28"/>
        </w:rPr>
      </w:pPr>
      <w:r>
        <w:rPr>
          <w:rFonts w:ascii="Times New Roman" w:hAnsi="Times New Roman" w:cs="Times New Roman"/>
          <w:sz w:val="28"/>
          <w:szCs w:val="28"/>
        </w:rPr>
        <w:t>WBC -Hpersegmented PMN seen</w:t>
      </w:r>
    </w:p>
    <w:p w14:paraId="3D2E7240" w14:textId="3613BB86" w:rsidR="009C4F27" w:rsidRDefault="009C4F27">
      <w:pPr>
        <w:rPr>
          <w:rFonts w:ascii="Times New Roman" w:hAnsi="Times New Roman" w:cs="Times New Roman"/>
          <w:sz w:val="28"/>
          <w:szCs w:val="28"/>
        </w:rPr>
      </w:pPr>
      <w:r>
        <w:rPr>
          <w:rFonts w:ascii="Times New Roman" w:hAnsi="Times New Roman" w:cs="Times New Roman"/>
          <w:sz w:val="28"/>
          <w:szCs w:val="28"/>
        </w:rPr>
        <w:t>Rest of the investigation are withheld as they are not significant for post-treatment analysis</w:t>
      </w:r>
    </w:p>
    <w:p w14:paraId="2E0DE025" w14:textId="77777777" w:rsidR="00F77AAB" w:rsidRDefault="00F77AAB">
      <w:pPr>
        <w:rPr>
          <w:rFonts w:ascii="Times New Roman" w:hAnsi="Times New Roman" w:cs="Times New Roman"/>
          <w:sz w:val="28"/>
          <w:szCs w:val="28"/>
        </w:rPr>
      </w:pPr>
    </w:p>
    <w:p w14:paraId="74CB0D42" w14:textId="79791AF0" w:rsidR="009C4F27" w:rsidRPr="006E6DA0" w:rsidRDefault="009C4F27">
      <w:pPr>
        <w:rPr>
          <w:rFonts w:ascii="Times New Roman" w:hAnsi="Times New Roman" w:cs="Times New Roman"/>
          <w:b/>
          <w:bCs/>
          <w:sz w:val="28"/>
          <w:szCs w:val="28"/>
        </w:rPr>
      </w:pPr>
      <w:r w:rsidRPr="006E6DA0">
        <w:rPr>
          <w:rFonts w:ascii="Times New Roman" w:hAnsi="Times New Roman" w:cs="Times New Roman"/>
          <w:b/>
          <w:bCs/>
          <w:sz w:val="28"/>
          <w:szCs w:val="28"/>
        </w:rPr>
        <w:t>General e</w:t>
      </w:r>
      <w:r w:rsidR="00052B49">
        <w:rPr>
          <w:rFonts w:ascii="Times New Roman" w:hAnsi="Times New Roman" w:cs="Times New Roman"/>
          <w:b/>
          <w:bCs/>
          <w:sz w:val="28"/>
          <w:szCs w:val="28"/>
        </w:rPr>
        <w:t>xa</w:t>
      </w:r>
      <w:r w:rsidRPr="006E6DA0">
        <w:rPr>
          <w:rFonts w:ascii="Times New Roman" w:hAnsi="Times New Roman" w:cs="Times New Roman"/>
          <w:b/>
          <w:bCs/>
          <w:sz w:val="28"/>
          <w:szCs w:val="28"/>
        </w:rPr>
        <w:t>mination</w:t>
      </w:r>
    </w:p>
    <w:p w14:paraId="4F488E39" w14:textId="01F5053A" w:rsidR="009C4F27" w:rsidRDefault="009C4F27">
      <w:pPr>
        <w:rPr>
          <w:rFonts w:ascii="Times New Roman" w:hAnsi="Times New Roman" w:cs="Times New Roman"/>
          <w:sz w:val="28"/>
          <w:szCs w:val="28"/>
        </w:rPr>
      </w:pPr>
      <w:r>
        <w:rPr>
          <w:rFonts w:ascii="Times New Roman" w:hAnsi="Times New Roman" w:cs="Times New Roman"/>
          <w:sz w:val="28"/>
          <w:szCs w:val="28"/>
        </w:rPr>
        <w:lastRenderedPageBreak/>
        <w:t xml:space="preserve">Weight 42 kg </w:t>
      </w:r>
    </w:p>
    <w:p w14:paraId="2FD62942" w14:textId="59812D58" w:rsidR="009C4F27" w:rsidRDefault="009C4F27">
      <w:pPr>
        <w:rPr>
          <w:rFonts w:ascii="Times New Roman" w:hAnsi="Times New Roman" w:cs="Times New Roman"/>
          <w:sz w:val="28"/>
          <w:szCs w:val="28"/>
        </w:rPr>
      </w:pPr>
      <w:r>
        <w:rPr>
          <w:rFonts w:ascii="Times New Roman" w:hAnsi="Times New Roman" w:cs="Times New Roman"/>
          <w:sz w:val="28"/>
          <w:szCs w:val="28"/>
        </w:rPr>
        <w:t>BP  110/70 mm of hg</w:t>
      </w:r>
    </w:p>
    <w:p w14:paraId="4BB57278" w14:textId="4F77F2D0" w:rsidR="009C4F27" w:rsidRDefault="009C4F27">
      <w:pPr>
        <w:rPr>
          <w:rFonts w:ascii="Times New Roman" w:hAnsi="Times New Roman" w:cs="Times New Roman"/>
          <w:sz w:val="28"/>
          <w:szCs w:val="28"/>
        </w:rPr>
      </w:pPr>
      <w:r>
        <w:rPr>
          <w:rFonts w:ascii="Times New Roman" w:hAnsi="Times New Roman" w:cs="Times New Roman"/>
          <w:sz w:val="28"/>
          <w:szCs w:val="28"/>
        </w:rPr>
        <w:t>HR 88 /pm with mild pan systolic murmur</w:t>
      </w:r>
    </w:p>
    <w:p w14:paraId="47AAF505" w14:textId="68751F3D" w:rsidR="009C4F27" w:rsidRDefault="009C4F27">
      <w:pPr>
        <w:rPr>
          <w:rFonts w:ascii="Times New Roman" w:hAnsi="Times New Roman" w:cs="Times New Roman"/>
          <w:sz w:val="28"/>
          <w:szCs w:val="28"/>
        </w:rPr>
      </w:pPr>
      <w:r>
        <w:rPr>
          <w:rFonts w:ascii="Times New Roman" w:hAnsi="Times New Roman" w:cs="Times New Roman"/>
          <w:sz w:val="28"/>
          <w:szCs w:val="28"/>
        </w:rPr>
        <w:t>RR 1</w:t>
      </w:r>
      <w:r w:rsidR="0061645A">
        <w:rPr>
          <w:rFonts w:ascii="Times New Roman" w:hAnsi="Times New Roman" w:cs="Times New Roman"/>
          <w:sz w:val="28"/>
          <w:szCs w:val="28"/>
        </w:rPr>
        <w:t>8</w:t>
      </w:r>
      <w:r>
        <w:rPr>
          <w:rFonts w:ascii="Times New Roman" w:hAnsi="Times New Roman" w:cs="Times New Roman"/>
          <w:sz w:val="28"/>
          <w:szCs w:val="28"/>
        </w:rPr>
        <w:t xml:space="preserve"> /pm</w:t>
      </w:r>
    </w:p>
    <w:p w14:paraId="10853509" w14:textId="6054BDA8" w:rsidR="009C4F27" w:rsidRDefault="009C4F27">
      <w:pPr>
        <w:rPr>
          <w:rFonts w:ascii="Times New Roman" w:hAnsi="Times New Roman" w:cs="Times New Roman"/>
          <w:sz w:val="28"/>
          <w:szCs w:val="28"/>
        </w:rPr>
      </w:pPr>
      <w:r>
        <w:rPr>
          <w:rFonts w:ascii="Times New Roman" w:hAnsi="Times New Roman" w:cs="Times New Roman"/>
          <w:sz w:val="28"/>
          <w:szCs w:val="28"/>
        </w:rPr>
        <w:t>GS- cachexia seen</w:t>
      </w:r>
    </w:p>
    <w:p w14:paraId="5453F55B" w14:textId="77777777" w:rsidR="009C4F27" w:rsidRDefault="009C4F27">
      <w:pPr>
        <w:rPr>
          <w:rFonts w:ascii="Times New Roman" w:hAnsi="Times New Roman" w:cs="Times New Roman"/>
          <w:sz w:val="28"/>
          <w:szCs w:val="28"/>
        </w:rPr>
      </w:pPr>
      <w:r>
        <w:rPr>
          <w:rFonts w:ascii="Times New Roman" w:hAnsi="Times New Roman" w:cs="Times New Roman"/>
          <w:sz w:val="28"/>
          <w:szCs w:val="28"/>
        </w:rPr>
        <w:t>Systemic Examination</w:t>
      </w:r>
    </w:p>
    <w:p w14:paraId="79A59629" w14:textId="3BD930E3" w:rsidR="009C4F27" w:rsidRDefault="009C4F27">
      <w:pPr>
        <w:rPr>
          <w:rFonts w:ascii="Times New Roman" w:hAnsi="Times New Roman" w:cs="Times New Roman"/>
          <w:sz w:val="28"/>
          <w:szCs w:val="28"/>
        </w:rPr>
      </w:pPr>
      <w:r>
        <w:rPr>
          <w:rFonts w:ascii="Times New Roman" w:hAnsi="Times New Roman" w:cs="Times New Roman"/>
          <w:sz w:val="28"/>
          <w:szCs w:val="28"/>
        </w:rPr>
        <w:t>Per-oral examination – pharyngeal pouching seen, mild glossitis with stomatitis</w:t>
      </w:r>
    </w:p>
    <w:p w14:paraId="163547B7" w14:textId="62A0A2CE" w:rsidR="00F77AAB" w:rsidRDefault="00F77AAB">
      <w:pPr>
        <w:rPr>
          <w:rFonts w:ascii="Times New Roman" w:hAnsi="Times New Roman" w:cs="Times New Roman"/>
          <w:sz w:val="28"/>
          <w:szCs w:val="28"/>
        </w:rPr>
      </w:pPr>
      <w:r>
        <w:rPr>
          <w:rFonts w:ascii="Times New Roman" w:hAnsi="Times New Roman" w:cs="Times New Roman"/>
          <w:sz w:val="28"/>
          <w:szCs w:val="28"/>
        </w:rPr>
        <w:t>P/A – Mild splenomegaly</w:t>
      </w:r>
    </w:p>
    <w:p w14:paraId="4792A5EE" w14:textId="4E832E06" w:rsidR="00F77AAB" w:rsidRDefault="00F77AAB">
      <w:pPr>
        <w:rPr>
          <w:rFonts w:ascii="Times New Roman" w:hAnsi="Times New Roman" w:cs="Times New Roman"/>
          <w:sz w:val="28"/>
          <w:szCs w:val="28"/>
        </w:rPr>
      </w:pPr>
      <w:r>
        <w:rPr>
          <w:rFonts w:ascii="Times New Roman" w:hAnsi="Times New Roman" w:cs="Times New Roman"/>
          <w:sz w:val="28"/>
          <w:szCs w:val="28"/>
        </w:rPr>
        <w:t>RS- Clear , air entry equal on both side</w:t>
      </w:r>
    </w:p>
    <w:p w14:paraId="198980BC" w14:textId="0775330C" w:rsidR="00F77AAB" w:rsidRDefault="00F77AAB">
      <w:pPr>
        <w:rPr>
          <w:rFonts w:ascii="Times New Roman" w:hAnsi="Times New Roman" w:cs="Times New Roman"/>
          <w:sz w:val="28"/>
          <w:szCs w:val="28"/>
        </w:rPr>
      </w:pPr>
      <w:r>
        <w:rPr>
          <w:rFonts w:ascii="Times New Roman" w:hAnsi="Times New Roman" w:cs="Times New Roman"/>
          <w:sz w:val="28"/>
          <w:szCs w:val="28"/>
        </w:rPr>
        <w:t xml:space="preserve">CVS- Mild pansystolic murmur </w:t>
      </w:r>
    </w:p>
    <w:p w14:paraId="3634099C" w14:textId="6BBC65BC" w:rsidR="00F77AAB" w:rsidRDefault="00F77AAB">
      <w:pPr>
        <w:rPr>
          <w:rFonts w:ascii="Times New Roman" w:hAnsi="Times New Roman" w:cs="Times New Roman"/>
          <w:sz w:val="28"/>
          <w:szCs w:val="28"/>
        </w:rPr>
      </w:pPr>
      <w:r>
        <w:rPr>
          <w:rFonts w:ascii="Times New Roman" w:hAnsi="Times New Roman" w:cs="Times New Roman"/>
          <w:sz w:val="28"/>
          <w:szCs w:val="28"/>
        </w:rPr>
        <w:t>CNS- conscious well oriented</w:t>
      </w:r>
    </w:p>
    <w:p w14:paraId="3597BB55" w14:textId="23E6DFE3" w:rsidR="00F77AAB" w:rsidRDefault="00F77AAB">
      <w:pPr>
        <w:rPr>
          <w:rFonts w:ascii="Times New Roman" w:hAnsi="Times New Roman" w:cs="Times New Roman"/>
          <w:sz w:val="28"/>
          <w:szCs w:val="28"/>
        </w:rPr>
      </w:pPr>
      <w:r>
        <w:rPr>
          <w:rFonts w:ascii="Times New Roman" w:hAnsi="Times New Roman" w:cs="Times New Roman"/>
          <w:sz w:val="28"/>
          <w:szCs w:val="28"/>
        </w:rPr>
        <w:t>Other system – NAD</w:t>
      </w:r>
    </w:p>
    <w:p w14:paraId="0EA89B1F" w14:textId="4F06C035" w:rsidR="00F77AAB" w:rsidRDefault="00F77AAB">
      <w:pPr>
        <w:rPr>
          <w:rFonts w:ascii="Times New Roman" w:hAnsi="Times New Roman" w:cs="Times New Roman"/>
          <w:sz w:val="28"/>
          <w:szCs w:val="28"/>
        </w:rPr>
      </w:pPr>
      <w:r>
        <w:rPr>
          <w:rFonts w:ascii="Times New Roman" w:hAnsi="Times New Roman" w:cs="Times New Roman"/>
          <w:sz w:val="28"/>
          <w:szCs w:val="28"/>
        </w:rPr>
        <w:t>Ayurvedic nidan and samprapti</w:t>
      </w:r>
    </w:p>
    <w:p w14:paraId="5108A398" w14:textId="3F3D48EB" w:rsidR="00F77AAB" w:rsidRDefault="00F77AAB">
      <w:pPr>
        <w:rPr>
          <w:rFonts w:ascii="Times New Roman" w:hAnsi="Times New Roman" w:cs="Times New Roman"/>
          <w:sz w:val="28"/>
          <w:szCs w:val="28"/>
        </w:rPr>
      </w:pPr>
      <w:r>
        <w:rPr>
          <w:rFonts w:ascii="Times New Roman" w:hAnsi="Times New Roman" w:cs="Times New Roman"/>
          <w:sz w:val="28"/>
          <w:szCs w:val="28"/>
        </w:rPr>
        <w:t>Vat prakop ++</w:t>
      </w:r>
    </w:p>
    <w:p w14:paraId="2D232FD8" w14:textId="6622E2E0" w:rsidR="00F77AAB" w:rsidRDefault="00F77AAB">
      <w:pPr>
        <w:rPr>
          <w:rFonts w:ascii="Times New Roman" w:hAnsi="Times New Roman" w:cs="Times New Roman"/>
          <w:sz w:val="28"/>
          <w:szCs w:val="28"/>
        </w:rPr>
      </w:pPr>
      <w:r>
        <w:rPr>
          <w:rFonts w:ascii="Times New Roman" w:hAnsi="Times New Roman" w:cs="Times New Roman"/>
          <w:sz w:val="28"/>
          <w:szCs w:val="28"/>
        </w:rPr>
        <w:t>Mrudbhakshanjanya Pandu</w:t>
      </w:r>
    </w:p>
    <w:p w14:paraId="6366953F" w14:textId="3DC6381F" w:rsidR="006F2AB1" w:rsidRDefault="006F2AB1">
      <w:pPr>
        <w:rPr>
          <w:rFonts w:ascii="Times New Roman" w:hAnsi="Times New Roman" w:cs="Times New Roman"/>
          <w:sz w:val="28"/>
          <w:szCs w:val="28"/>
        </w:rPr>
      </w:pPr>
      <w:r>
        <w:rPr>
          <w:rFonts w:ascii="Times New Roman" w:hAnsi="Times New Roman" w:cs="Times New Roman"/>
          <w:sz w:val="28"/>
          <w:szCs w:val="28"/>
        </w:rPr>
        <w:t>Strotodrushti : Raswahstrotodrusthi, Raktwahstrotodrusti, Mansvahstrotodrushti</w:t>
      </w:r>
    </w:p>
    <w:p w14:paraId="6DFE8996" w14:textId="58F13175" w:rsidR="00F77AAB" w:rsidRDefault="00F77AAB">
      <w:pPr>
        <w:rPr>
          <w:rFonts w:ascii="Times New Roman" w:hAnsi="Times New Roman" w:cs="Times New Roman"/>
          <w:sz w:val="28"/>
          <w:szCs w:val="28"/>
        </w:rPr>
      </w:pPr>
    </w:p>
    <w:p w14:paraId="586AF27A" w14:textId="77777777" w:rsidR="00F77AAB" w:rsidRDefault="00F77AAB">
      <w:pPr>
        <w:rPr>
          <w:rFonts w:ascii="Times New Roman" w:hAnsi="Times New Roman" w:cs="Times New Roman"/>
          <w:sz w:val="28"/>
          <w:szCs w:val="28"/>
        </w:rPr>
      </w:pPr>
    </w:p>
    <w:p w14:paraId="380339FC" w14:textId="51B2EE40" w:rsidR="00F77AAB" w:rsidRPr="006E6DA0" w:rsidRDefault="00F77AAB">
      <w:pPr>
        <w:rPr>
          <w:rFonts w:ascii="Times New Roman" w:hAnsi="Times New Roman" w:cs="Times New Roman"/>
          <w:b/>
          <w:bCs/>
          <w:sz w:val="28"/>
          <w:szCs w:val="28"/>
        </w:rPr>
      </w:pPr>
      <w:r w:rsidRPr="006E6DA0">
        <w:rPr>
          <w:rFonts w:ascii="Times New Roman" w:hAnsi="Times New Roman" w:cs="Times New Roman"/>
          <w:b/>
          <w:bCs/>
          <w:sz w:val="28"/>
          <w:szCs w:val="28"/>
        </w:rPr>
        <w:t>Treatment plan</w:t>
      </w:r>
    </w:p>
    <w:p w14:paraId="0AE64150" w14:textId="4B76706D" w:rsidR="00F77AAB" w:rsidRDefault="00F77AAB">
      <w:pPr>
        <w:rPr>
          <w:rFonts w:ascii="Times New Roman" w:hAnsi="Times New Roman" w:cs="Times New Roman"/>
          <w:sz w:val="28"/>
          <w:szCs w:val="28"/>
        </w:rPr>
      </w:pPr>
      <w:r>
        <w:rPr>
          <w:rFonts w:ascii="Times New Roman" w:hAnsi="Times New Roman" w:cs="Times New Roman"/>
          <w:sz w:val="28"/>
          <w:szCs w:val="28"/>
        </w:rPr>
        <w:t xml:space="preserve">Patient was </w:t>
      </w:r>
      <w:r w:rsidR="00095ACB">
        <w:rPr>
          <w:rFonts w:ascii="Times New Roman" w:hAnsi="Times New Roman" w:cs="Times New Roman"/>
          <w:sz w:val="28"/>
          <w:szCs w:val="28"/>
        </w:rPr>
        <w:t>from</w:t>
      </w:r>
      <w:r>
        <w:rPr>
          <w:rFonts w:ascii="Times New Roman" w:hAnsi="Times New Roman" w:cs="Times New Roman"/>
          <w:sz w:val="28"/>
          <w:szCs w:val="28"/>
        </w:rPr>
        <w:t xml:space="preserve"> </w:t>
      </w:r>
      <w:r w:rsidR="0061645A">
        <w:rPr>
          <w:rFonts w:ascii="Times New Roman" w:hAnsi="Times New Roman" w:cs="Times New Roman"/>
          <w:sz w:val="28"/>
          <w:szCs w:val="28"/>
        </w:rPr>
        <w:t>low</w:t>
      </w:r>
      <w:r>
        <w:rPr>
          <w:rFonts w:ascii="Times New Roman" w:hAnsi="Times New Roman" w:cs="Times New Roman"/>
          <w:sz w:val="28"/>
          <w:szCs w:val="28"/>
        </w:rPr>
        <w:t xml:space="preserve"> socio-economic class. Hence she </w:t>
      </w:r>
      <w:r w:rsidR="0061645A">
        <w:rPr>
          <w:rFonts w:ascii="Times New Roman" w:hAnsi="Times New Roman" w:cs="Times New Roman"/>
          <w:sz w:val="28"/>
          <w:szCs w:val="28"/>
        </w:rPr>
        <w:t>could not</w:t>
      </w:r>
      <w:r>
        <w:rPr>
          <w:rFonts w:ascii="Times New Roman" w:hAnsi="Times New Roman" w:cs="Times New Roman"/>
          <w:sz w:val="28"/>
          <w:szCs w:val="28"/>
        </w:rPr>
        <w:t xml:space="preserve"> afford blood transfusion or other costly treatment. But ayurvedic principles here proved very usefull with simple line of treatment.</w:t>
      </w:r>
    </w:p>
    <w:p w14:paraId="7E279F23" w14:textId="438EE6B3" w:rsidR="00F77AAB" w:rsidRDefault="00F77AAB" w:rsidP="00F77AA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Krumivighat for first 3 days</w:t>
      </w:r>
    </w:p>
    <w:p w14:paraId="5C3526EF" w14:textId="5B182520" w:rsidR="00F77AAB" w:rsidRDefault="00F77AAB" w:rsidP="00F77AA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Pandu chikitsa with low dose of Loh kalp</w:t>
      </w:r>
    </w:p>
    <w:p w14:paraId="48551ABC" w14:textId="1EE133BF" w:rsidR="00F77AAB" w:rsidRDefault="00F77AAB" w:rsidP="00F77AAB">
      <w:pPr>
        <w:ind w:left="360"/>
        <w:rPr>
          <w:rFonts w:ascii="Times New Roman" w:hAnsi="Times New Roman" w:cs="Times New Roman"/>
          <w:sz w:val="28"/>
          <w:szCs w:val="28"/>
        </w:rPr>
      </w:pPr>
      <w:r>
        <w:rPr>
          <w:rFonts w:ascii="Times New Roman" w:hAnsi="Times New Roman" w:cs="Times New Roman"/>
          <w:sz w:val="28"/>
          <w:szCs w:val="28"/>
        </w:rPr>
        <w:t xml:space="preserve">As agni of the patient was very weak, </w:t>
      </w:r>
      <w:r w:rsidR="0061645A">
        <w:rPr>
          <w:rFonts w:ascii="Times New Roman" w:hAnsi="Times New Roman" w:cs="Times New Roman"/>
          <w:sz w:val="28"/>
          <w:szCs w:val="28"/>
        </w:rPr>
        <w:t>treatment</w:t>
      </w:r>
      <w:r>
        <w:rPr>
          <w:rFonts w:ascii="Times New Roman" w:hAnsi="Times New Roman" w:cs="Times New Roman"/>
          <w:sz w:val="28"/>
          <w:szCs w:val="28"/>
        </w:rPr>
        <w:t xml:space="preserve"> started with low dose of Loh Kalp with Kumari Asav</w:t>
      </w:r>
    </w:p>
    <w:p w14:paraId="4221CC02" w14:textId="31817CF9" w:rsidR="00F77AAB" w:rsidRPr="00AD77B7" w:rsidRDefault="00AD77B7" w:rsidP="00AD77B7">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00F77AAB" w:rsidRPr="00AD77B7">
        <w:rPr>
          <w:rFonts w:ascii="Times New Roman" w:hAnsi="Times New Roman" w:cs="Times New Roman"/>
          <w:sz w:val="28"/>
          <w:szCs w:val="28"/>
        </w:rPr>
        <w:t>First three days</w:t>
      </w:r>
    </w:p>
    <w:p w14:paraId="2AD77952" w14:textId="580F4D55" w:rsidR="0061645A" w:rsidRDefault="00F77AAB" w:rsidP="0061645A">
      <w:pPr>
        <w:ind w:left="360"/>
        <w:rPr>
          <w:rFonts w:ascii="Times New Roman" w:hAnsi="Times New Roman" w:cs="Times New Roman"/>
          <w:sz w:val="28"/>
          <w:szCs w:val="28"/>
        </w:rPr>
      </w:pPr>
      <w:r>
        <w:rPr>
          <w:rFonts w:ascii="Times New Roman" w:hAnsi="Times New Roman" w:cs="Times New Roman"/>
          <w:sz w:val="28"/>
          <w:szCs w:val="28"/>
        </w:rPr>
        <w:t xml:space="preserve">Vidang Churn </w:t>
      </w:r>
      <w:r w:rsidR="0061645A">
        <w:rPr>
          <w:rFonts w:ascii="Times New Roman" w:hAnsi="Times New Roman" w:cs="Times New Roman"/>
          <w:sz w:val="28"/>
          <w:szCs w:val="28"/>
        </w:rPr>
        <w:t>5 gm</w:t>
      </w:r>
      <w:r>
        <w:rPr>
          <w:rFonts w:ascii="Times New Roman" w:hAnsi="Times New Roman" w:cs="Times New Roman"/>
          <w:sz w:val="28"/>
          <w:szCs w:val="28"/>
        </w:rPr>
        <w:t xml:space="preserve"> </w:t>
      </w:r>
      <w:r w:rsidR="00AD77B7">
        <w:rPr>
          <w:rFonts w:ascii="Times New Roman" w:hAnsi="Times New Roman" w:cs="Times New Roman"/>
          <w:sz w:val="28"/>
          <w:szCs w:val="28"/>
        </w:rPr>
        <w:t>Bid (Twice a day) after meal with Anupan Madh</w:t>
      </w:r>
    </w:p>
    <w:p w14:paraId="2B7ABCD5" w14:textId="39EEC437" w:rsidR="00AD77B7" w:rsidRDefault="00AD77B7" w:rsidP="00F77AAB">
      <w:pPr>
        <w:ind w:left="360"/>
        <w:rPr>
          <w:rFonts w:ascii="Times New Roman" w:hAnsi="Times New Roman" w:cs="Times New Roman"/>
          <w:sz w:val="28"/>
          <w:szCs w:val="28"/>
        </w:rPr>
      </w:pPr>
      <w:r>
        <w:rPr>
          <w:rFonts w:ascii="Times New Roman" w:hAnsi="Times New Roman" w:cs="Times New Roman"/>
          <w:sz w:val="28"/>
          <w:szCs w:val="28"/>
        </w:rPr>
        <w:t>Kumari Asav 5-7 ml before meal</w:t>
      </w:r>
      <w:r w:rsidR="00A6047A">
        <w:rPr>
          <w:rFonts w:ascii="Times New Roman" w:hAnsi="Times New Roman" w:cs="Times New Roman"/>
          <w:sz w:val="28"/>
          <w:szCs w:val="28"/>
        </w:rPr>
        <w:t xml:space="preserve"> BID</w:t>
      </w:r>
      <w:r w:rsidR="0061645A">
        <w:rPr>
          <w:rFonts w:ascii="Times New Roman" w:hAnsi="Times New Roman" w:cs="Times New Roman"/>
          <w:sz w:val="28"/>
          <w:szCs w:val="28"/>
        </w:rPr>
        <w:t xml:space="preserve"> diluted in water.</w:t>
      </w:r>
    </w:p>
    <w:p w14:paraId="1780327F" w14:textId="7D33EA95" w:rsidR="000824A8" w:rsidRDefault="00AD77B7" w:rsidP="00F77AAB">
      <w:pPr>
        <w:ind w:left="360"/>
        <w:rPr>
          <w:rFonts w:ascii="Times New Roman" w:hAnsi="Times New Roman" w:cs="Times New Roman"/>
          <w:sz w:val="28"/>
          <w:szCs w:val="28"/>
        </w:rPr>
      </w:pPr>
      <w:r>
        <w:rPr>
          <w:rFonts w:ascii="Times New Roman" w:hAnsi="Times New Roman" w:cs="Times New Roman"/>
          <w:sz w:val="28"/>
          <w:szCs w:val="28"/>
        </w:rPr>
        <w:lastRenderedPageBreak/>
        <w:t>Its well established that iron defiency anaemia sh</w:t>
      </w:r>
      <w:r w:rsidR="0061645A">
        <w:rPr>
          <w:rFonts w:ascii="Times New Roman" w:hAnsi="Times New Roman" w:cs="Times New Roman"/>
          <w:sz w:val="28"/>
          <w:szCs w:val="28"/>
        </w:rPr>
        <w:t>ould be</w:t>
      </w:r>
      <w:r>
        <w:rPr>
          <w:rFonts w:ascii="Times New Roman" w:hAnsi="Times New Roman" w:cs="Times New Roman"/>
          <w:sz w:val="28"/>
          <w:szCs w:val="28"/>
        </w:rPr>
        <w:t xml:space="preserve"> treated </w:t>
      </w:r>
      <w:r w:rsidR="0061645A">
        <w:rPr>
          <w:rFonts w:ascii="Times New Roman" w:hAnsi="Times New Roman" w:cs="Times New Roman"/>
          <w:sz w:val="28"/>
          <w:szCs w:val="28"/>
        </w:rPr>
        <w:t>with</w:t>
      </w:r>
      <w:r>
        <w:rPr>
          <w:rFonts w:ascii="Times New Roman" w:hAnsi="Times New Roman" w:cs="Times New Roman"/>
          <w:sz w:val="28"/>
          <w:szCs w:val="28"/>
        </w:rPr>
        <w:t xml:space="preserve"> deworming without waiting for evidence. So we started with</w:t>
      </w:r>
      <w:r w:rsidR="000824A8">
        <w:rPr>
          <w:rFonts w:ascii="Times New Roman" w:hAnsi="Times New Roman" w:cs="Times New Roman"/>
          <w:sz w:val="28"/>
          <w:szCs w:val="28"/>
        </w:rPr>
        <w:t xml:space="preserve"> Vidang churn with tolerable dose. As patient was weak with severe Agnimandya, doses were kept accordingly</w:t>
      </w:r>
      <w:r w:rsidR="0061645A">
        <w:rPr>
          <w:rFonts w:ascii="Times New Roman" w:hAnsi="Times New Roman" w:cs="Times New Roman"/>
          <w:sz w:val="28"/>
          <w:szCs w:val="28"/>
        </w:rPr>
        <w:t>.</w:t>
      </w:r>
    </w:p>
    <w:p w14:paraId="55200A9F" w14:textId="77777777" w:rsidR="000824A8" w:rsidRDefault="000824A8" w:rsidP="00F77AAB">
      <w:pPr>
        <w:ind w:left="360"/>
        <w:rPr>
          <w:rFonts w:ascii="Times New Roman" w:hAnsi="Times New Roman" w:cs="Times New Roman"/>
          <w:sz w:val="28"/>
          <w:szCs w:val="28"/>
        </w:rPr>
      </w:pPr>
      <w:r>
        <w:rPr>
          <w:rFonts w:ascii="Times New Roman" w:hAnsi="Times New Roman" w:cs="Times New Roman"/>
          <w:sz w:val="28"/>
          <w:szCs w:val="28"/>
        </w:rPr>
        <w:t>Kumari Asav was used as patient was female and suffering from Agnimandya with vat prakop.</w:t>
      </w:r>
    </w:p>
    <w:p w14:paraId="5E2447CE" w14:textId="77777777" w:rsidR="000824A8" w:rsidRDefault="000824A8" w:rsidP="00F77AAB">
      <w:pPr>
        <w:ind w:left="360"/>
        <w:rPr>
          <w:rFonts w:ascii="Times New Roman" w:hAnsi="Times New Roman" w:cs="Times New Roman"/>
          <w:sz w:val="28"/>
          <w:szCs w:val="28"/>
        </w:rPr>
      </w:pPr>
    </w:p>
    <w:p w14:paraId="5EB9FA4D" w14:textId="10E8DCAC" w:rsidR="000824A8" w:rsidRDefault="000824A8" w:rsidP="000824A8">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First 15 days</w:t>
      </w:r>
    </w:p>
    <w:p w14:paraId="50666283" w14:textId="5EC45821" w:rsidR="000824A8" w:rsidRDefault="000824A8" w:rsidP="000824A8">
      <w:pPr>
        <w:pStyle w:val="ListParagraph"/>
        <w:ind w:left="756"/>
        <w:rPr>
          <w:rFonts w:ascii="Times New Roman" w:hAnsi="Times New Roman" w:cs="Times New Roman"/>
          <w:sz w:val="28"/>
          <w:szCs w:val="28"/>
        </w:rPr>
      </w:pPr>
      <w:r>
        <w:rPr>
          <w:rFonts w:ascii="Times New Roman" w:hAnsi="Times New Roman" w:cs="Times New Roman"/>
          <w:sz w:val="28"/>
          <w:szCs w:val="28"/>
        </w:rPr>
        <w:t>Kumari Asav  8-10 ml before meal BID</w:t>
      </w:r>
      <w:r w:rsidR="0061645A">
        <w:rPr>
          <w:rFonts w:ascii="Times New Roman" w:hAnsi="Times New Roman" w:cs="Times New Roman"/>
          <w:sz w:val="28"/>
          <w:szCs w:val="28"/>
        </w:rPr>
        <w:t xml:space="preserve"> diluted in water</w:t>
      </w:r>
    </w:p>
    <w:p w14:paraId="23F96975" w14:textId="41CE1D8E" w:rsidR="00AD77B7" w:rsidRDefault="0061645A" w:rsidP="000824A8">
      <w:pPr>
        <w:pStyle w:val="ListParagraph"/>
        <w:ind w:left="756"/>
        <w:rPr>
          <w:rFonts w:ascii="Times New Roman" w:hAnsi="Times New Roman" w:cs="Times New Roman"/>
          <w:sz w:val="28"/>
          <w:szCs w:val="28"/>
        </w:rPr>
      </w:pPr>
      <w:r>
        <w:rPr>
          <w:rFonts w:ascii="Times New Roman" w:hAnsi="Times New Roman" w:cs="Times New Roman"/>
          <w:sz w:val="28"/>
          <w:szCs w:val="28"/>
        </w:rPr>
        <w:t>Tablet</w:t>
      </w:r>
      <w:r w:rsidR="000824A8">
        <w:rPr>
          <w:rFonts w:ascii="Times New Roman" w:hAnsi="Times New Roman" w:cs="Times New Roman"/>
          <w:sz w:val="28"/>
          <w:szCs w:val="28"/>
        </w:rPr>
        <w:t xml:space="preserve"> Navayas Lauh  500 mg * OD * </w:t>
      </w:r>
      <w:r w:rsidR="006F2AB1" w:rsidRPr="006F2AB1">
        <w:rPr>
          <w:rFonts w:ascii="Times New Roman" w:hAnsi="Times New Roman" w:cs="Times New Roman"/>
          <w:b/>
          <w:bCs/>
          <w:sz w:val="28"/>
          <w:szCs w:val="28"/>
        </w:rPr>
        <w:t>Madhyabhakt</w:t>
      </w:r>
      <w:r w:rsidR="006F2AB1" w:rsidRPr="006F2AB1">
        <w:rPr>
          <w:rFonts w:ascii="Times New Roman" w:hAnsi="Times New Roman" w:cs="Times New Roman"/>
          <w:sz w:val="28"/>
          <w:szCs w:val="28"/>
        </w:rPr>
        <w:t xml:space="preserve"> </w:t>
      </w:r>
      <w:r w:rsidR="006F2AB1">
        <w:rPr>
          <w:rFonts w:ascii="Times New Roman" w:hAnsi="Times New Roman" w:cs="Times New Roman"/>
          <w:sz w:val="28"/>
          <w:szCs w:val="28"/>
        </w:rPr>
        <w:t>(</w:t>
      </w:r>
      <w:r w:rsidR="000824A8" w:rsidRPr="000824A8">
        <w:rPr>
          <w:rFonts w:ascii="Times New Roman" w:hAnsi="Times New Roman" w:cs="Times New Roman"/>
          <w:b/>
          <w:bCs/>
          <w:sz w:val="28"/>
          <w:szCs w:val="28"/>
        </w:rPr>
        <w:t>In the meal</w:t>
      </w:r>
      <w:r w:rsidR="006F2AB1">
        <w:rPr>
          <w:rFonts w:ascii="Times New Roman" w:hAnsi="Times New Roman" w:cs="Times New Roman"/>
          <w:b/>
          <w:bCs/>
          <w:sz w:val="28"/>
          <w:szCs w:val="28"/>
        </w:rPr>
        <w:t>)</w:t>
      </w:r>
      <w:r w:rsidR="000824A8" w:rsidRPr="000824A8">
        <w:rPr>
          <w:rFonts w:ascii="Times New Roman" w:hAnsi="Times New Roman" w:cs="Times New Roman"/>
          <w:sz w:val="28"/>
          <w:szCs w:val="28"/>
        </w:rPr>
        <w:t xml:space="preserve"> </w:t>
      </w:r>
      <w:r w:rsidR="00AD77B7" w:rsidRPr="000824A8">
        <w:rPr>
          <w:rFonts w:ascii="Times New Roman" w:hAnsi="Times New Roman" w:cs="Times New Roman"/>
          <w:sz w:val="28"/>
          <w:szCs w:val="28"/>
        </w:rPr>
        <w:t xml:space="preserve"> </w:t>
      </w:r>
    </w:p>
    <w:p w14:paraId="36649020" w14:textId="0B415AD3" w:rsidR="00A6047A" w:rsidRDefault="00A6047A" w:rsidP="000824A8">
      <w:pPr>
        <w:pStyle w:val="ListParagraph"/>
        <w:ind w:left="756"/>
        <w:rPr>
          <w:rFonts w:ascii="Times New Roman" w:hAnsi="Times New Roman" w:cs="Times New Roman"/>
          <w:sz w:val="28"/>
          <w:szCs w:val="28"/>
        </w:rPr>
      </w:pPr>
      <w:r>
        <w:rPr>
          <w:rFonts w:ascii="Times New Roman" w:hAnsi="Times New Roman" w:cs="Times New Roman"/>
          <w:sz w:val="28"/>
          <w:szCs w:val="28"/>
        </w:rPr>
        <w:t>Mugd yush ; twice a day</w:t>
      </w:r>
    </w:p>
    <w:p w14:paraId="64270EF8" w14:textId="3DE55199" w:rsidR="000E365C" w:rsidRDefault="000E365C" w:rsidP="000824A8">
      <w:pPr>
        <w:pStyle w:val="ListParagraph"/>
        <w:ind w:left="756"/>
        <w:rPr>
          <w:rFonts w:ascii="Times New Roman" w:hAnsi="Times New Roman" w:cs="Times New Roman"/>
          <w:sz w:val="28"/>
          <w:szCs w:val="28"/>
        </w:rPr>
      </w:pPr>
      <w:r>
        <w:rPr>
          <w:rFonts w:ascii="Times New Roman" w:hAnsi="Times New Roman" w:cs="Times New Roman"/>
          <w:sz w:val="28"/>
          <w:szCs w:val="28"/>
        </w:rPr>
        <w:t>Initially doses were kept low and tolerable as per Agni of patient.</w:t>
      </w:r>
    </w:p>
    <w:p w14:paraId="21783E04" w14:textId="13A43AEE" w:rsidR="000E365C" w:rsidRDefault="003256EC" w:rsidP="000824A8">
      <w:pPr>
        <w:pStyle w:val="ListParagraph"/>
        <w:ind w:left="756"/>
        <w:rPr>
          <w:rFonts w:ascii="Times New Roman" w:hAnsi="Times New Roman" w:cs="Times New Roman"/>
          <w:sz w:val="28"/>
          <w:szCs w:val="28"/>
        </w:rPr>
      </w:pPr>
      <w:r>
        <w:rPr>
          <w:rFonts w:ascii="Times New Roman" w:hAnsi="Times New Roman" w:cs="Times New Roman"/>
          <w:sz w:val="28"/>
          <w:szCs w:val="28"/>
        </w:rPr>
        <w:t>Tablet</w:t>
      </w:r>
      <w:r w:rsidR="00A6047A">
        <w:rPr>
          <w:rFonts w:ascii="Times New Roman" w:hAnsi="Times New Roman" w:cs="Times New Roman"/>
          <w:sz w:val="28"/>
          <w:szCs w:val="28"/>
        </w:rPr>
        <w:t xml:space="preserve"> of Navayas L</w:t>
      </w:r>
      <w:r>
        <w:rPr>
          <w:rFonts w:ascii="Times New Roman" w:hAnsi="Times New Roman" w:cs="Times New Roman"/>
          <w:sz w:val="28"/>
          <w:szCs w:val="28"/>
        </w:rPr>
        <w:t>o</w:t>
      </w:r>
      <w:r w:rsidR="00A6047A">
        <w:rPr>
          <w:rFonts w:ascii="Times New Roman" w:hAnsi="Times New Roman" w:cs="Times New Roman"/>
          <w:sz w:val="28"/>
          <w:szCs w:val="28"/>
        </w:rPr>
        <w:t>h was strictly given in the mid phase of meal.</w:t>
      </w:r>
    </w:p>
    <w:p w14:paraId="1A791889" w14:textId="7BB0B283" w:rsidR="006F2AB1" w:rsidRDefault="006F2AB1" w:rsidP="000824A8">
      <w:pPr>
        <w:pStyle w:val="ListParagraph"/>
        <w:ind w:left="756"/>
        <w:rPr>
          <w:rFonts w:ascii="Times New Roman" w:hAnsi="Times New Roman" w:cs="Times New Roman"/>
          <w:sz w:val="28"/>
          <w:szCs w:val="28"/>
        </w:rPr>
      </w:pPr>
      <w:r>
        <w:rPr>
          <w:rFonts w:ascii="Times New Roman" w:hAnsi="Times New Roman" w:cs="Times New Roman"/>
          <w:sz w:val="28"/>
          <w:szCs w:val="28"/>
        </w:rPr>
        <w:t xml:space="preserve">In the mid phase means, completing half of </w:t>
      </w:r>
      <w:r w:rsidR="003256EC">
        <w:rPr>
          <w:rFonts w:ascii="Times New Roman" w:hAnsi="Times New Roman" w:cs="Times New Roman"/>
          <w:sz w:val="28"/>
          <w:szCs w:val="28"/>
        </w:rPr>
        <w:t>her</w:t>
      </w:r>
      <w:r>
        <w:rPr>
          <w:rFonts w:ascii="Times New Roman" w:hAnsi="Times New Roman" w:cs="Times New Roman"/>
          <w:sz w:val="28"/>
          <w:szCs w:val="28"/>
        </w:rPr>
        <w:t xml:space="preserve"> meal</w:t>
      </w:r>
    </w:p>
    <w:p w14:paraId="1DBDC46D" w14:textId="65461955" w:rsidR="00A6047A" w:rsidRDefault="00A6047A" w:rsidP="000824A8">
      <w:pPr>
        <w:pStyle w:val="ListParagraph"/>
        <w:ind w:left="756"/>
        <w:rPr>
          <w:rFonts w:ascii="Times New Roman" w:hAnsi="Times New Roman" w:cs="Times New Roman"/>
          <w:sz w:val="28"/>
          <w:szCs w:val="28"/>
        </w:rPr>
      </w:pPr>
      <w:r>
        <w:rPr>
          <w:rFonts w:ascii="Times New Roman" w:hAnsi="Times New Roman" w:cs="Times New Roman"/>
          <w:sz w:val="28"/>
          <w:szCs w:val="28"/>
        </w:rPr>
        <w:t>Reason for it will be discussed in discussion</w:t>
      </w:r>
    </w:p>
    <w:p w14:paraId="4D46B30F" w14:textId="44BD45CC" w:rsidR="00A6047A" w:rsidRDefault="00A6047A" w:rsidP="000824A8">
      <w:pPr>
        <w:pStyle w:val="ListParagraph"/>
        <w:ind w:left="756"/>
        <w:rPr>
          <w:rFonts w:ascii="Times New Roman" w:hAnsi="Times New Roman" w:cs="Times New Roman"/>
          <w:sz w:val="28"/>
          <w:szCs w:val="28"/>
        </w:rPr>
      </w:pPr>
      <w:r>
        <w:rPr>
          <w:rFonts w:ascii="Times New Roman" w:hAnsi="Times New Roman" w:cs="Times New Roman"/>
          <w:sz w:val="28"/>
          <w:szCs w:val="28"/>
        </w:rPr>
        <w:t>She was adviced to make simple convenient Mugd Yush at home</w:t>
      </w:r>
      <w:r w:rsidR="003256EC">
        <w:rPr>
          <w:rFonts w:ascii="Times New Roman" w:hAnsi="Times New Roman" w:cs="Times New Roman"/>
          <w:sz w:val="28"/>
          <w:szCs w:val="28"/>
        </w:rPr>
        <w:t>.</w:t>
      </w:r>
    </w:p>
    <w:p w14:paraId="357CF7A9" w14:textId="1635E743" w:rsidR="00A6047A" w:rsidRDefault="00A6047A" w:rsidP="000824A8">
      <w:pPr>
        <w:pStyle w:val="ListParagraph"/>
        <w:ind w:left="756"/>
        <w:rPr>
          <w:rFonts w:ascii="Times New Roman" w:hAnsi="Times New Roman" w:cs="Times New Roman"/>
          <w:sz w:val="28"/>
          <w:szCs w:val="28"/>
        </w:rPr>
      </w:pPr>
    </w:p>
    <w:p w14:paraId="2CA726EF" w14:textId="3B222E87" w:rsidR="00A6047A" w:rsidRDefault="00A6047A" w:rsidP="00A6047A">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Next 15 days</w:t>
      </w:r>
    </w:p>
    <w:p w14:paraId="295FC5DD" w14:textId="5695A5FB" w:rsidR="00A6047A" w:rsidRDefault="00A6047A" w:rsidP="00A6047A">
      <w:pPr>
        <w:pStyle w:val="ListParagraph"/>
        <w:ind w:left="756"/>
        <w:rPr>
          <w:rFonts w:ascii="Times New Roman" w:hAnsi="Times New Roman" w:cs="Times New Roman"/>
          <w:sz w:val="28"/>
          <w:szCs w:val="28"/>
        </w:rPr>
      </w:pPr>
      <w:r>
        <w:rPr>
          <w:rFonts w:ascii="Times New Roman" w:hAnsi="Times New Roman" w:cs="Times New Roman"/>
          <w:sz w:val="28"/>
          <w:szCs w:val="28"/>
        </w:rPr>
        <w:t>Kumari Asav 10 ml before meal BID</w:t>
      </w:r>
      <w:r w:rsidR="003256EC">
        <w:rPr>
          <w:rFonts w:ascii="Times New Roman" w:hAnsi="Times New Roman" w:cs="Times New Roman"/>
          <w:sz w:val="28"/>
          <w:szCs w:val="28"/>
        </w:rPr>
        <w:t xml:space="preserve"> diluted in water.</w:t>
      </w:r>
    </w:p>
    <w:p w14:paraId="6DF19E84" w14:textId="29B6D1BB" w:rsidR="00A6047A" w:rsidRDefault="003256EC" w:rsidP="00A6047A">
      <w:pPr>
        <w:pStyle w:val="ListParagraph"/>
        <w:ind w:left="756"/>
        <w:rPr>
          <w:rFonts w:ascii="Times New Roman" w:hAnsi="Times New Roman" w:cs="Times New Roman"/>
          <w:sz w:val="28"/>
          <w:szCs w:val="28"/>
        </w:rPr>
      </w:pPr>
      <w:r>
        <w:rPr>
          <w:rFonts w:ascii="Times New Roman" w:hAnsi="Times New Roman" w:cs="Times New Roman"/>
          <w:sz w:val="28"/>
          <w:szCs w:val="28"/>
        </w:rPr>
        <w:t>Tablet</w:t>
      </w:r>
      <w:r w:rsidR="00A6047A">
        <w:rPr>
          <w:rFonts w:ascii="Times New Roman" w:hAnsi="Times New Roman" w:cs="Times New Roman"/>
          <w:sz w:val="28"/>
          <w:szCs w:val="28"/>
        </w:rPr>
        <w:t xml:space="preserve"> Navayas L</w:t>
      </w:r>
      <w:r>
        <w:rPr>
          <w:rFonts w:ascii="Times New Roman" w:hAnsi="Times New Roman" w:cs="Times New Roman"/>
          <w:sz w:val="28"/>
          <w:szCs w:val="28"/>
        </w:rPr>
        <w:t>o</w:t>
      </w:r>
      <w:r w:rsidR="00A6047A">
        <w:rPr>
          <w:rFonts w:ascii="Times New Roman" w:hAnsi="Times New Roman" w:cs="Times New Roman"/>
          <w:sz w:val="28"/>
          <w:szCs w:val="28"/>
        </w:rPr>
        <w:t>h 500 mg * BID *</w:t>
      </w:r>
      <w:r w:rsidR="006F2AB1" w:rsidRPr="006F2AB1">
        <w:rPr>
          <w:rFonts w:ascii="Times New Roman" w:hAnsi="Times New Roman" w:cs="Times New Roman"/>
          <w:b/>
          <w:bCs/>
          <w:sz w:val="28"/>
          <w:szCs w:val="28"/>
        </w:rPr>
        <w:t xml:space="preserve"> Madhyabhakt</w:t>
      </w:r>
      <w:r w:rsidR="00A6047A">
        <w:rPr>
          <w:rFonts w:ascii="Times New Roman" w:hAnsi="Times New Roman" w:cs="Times New Roman"/>
          <w:sz w:val="28"/>
          <w:szCs w:val="28"/>
        </w:rPr>
        <w:t xml:space="preserve"> </w:t>
      </w:r>
      <w:r w:rsidR="006F2AB1">
        <w:rPr>
          <w:rFonts w:ascii="Times New Roman" w:hAnsi="Times New Roman" w:cs="Times New Roman"/>
          <w:sz w:val="28"/>
          <w:szCs w:val="28"/>
        </w:rPr>
        <w:t>(</w:t>
      </w:r>
      <w:r w:rsidR="00A6047A" w:rsidRPr="00A6047A">
        <w:rPr>
          <w:rFonts w:ascii="Times New Roman" w:hAnsi="Times New Roman" w:cs="Times New Roman"/>
          <w:b/>
          <w:bCs/>
          <w:sz w:val="28"/>
          <w:szCs w:val="28"/>
        </w:rPr>
        <w:t>In the meal</w:t>
      </w:r>
      <w:r w:rsidR="006F2AB1">
        <w:rPr>
          <w:rFonts w:ascii="Times New Roman" w:hAnsi="Times New Roman" w:cs="Times New Roman"/>
          <w:b/>
          <w:bCs/>
          <w:sz w:val="28"/>
          <w:szCs w:val="28"/>
        </w:rPr>
        <w:t>)</w:t>
      </w:r>
    </w:p>
    <w:p w14:paraId="45659C6E" w14:textId="300F7843" w:rsidR="00A6047A" w:rsidRDefault="00A6047A" w:rsidP="00A6047A">
      <w:pPr>
        <w:pStyle w:val="ListParagraph"/>
        <w:ind w:left="756"/>
        <w:rPr>
          <w:rFonts w:ascii="Times New Roman" w:hAnsi="Times New Roman" w:cs="Times New Roman"/>
          <w:sz w:val="28"/>
          <w:szCs w:val="28"/>
        </w:rPr>
      </w:pPr>
      <w:r>
        <w:rPr>
          <w:rFonts w:ascii="Times New Roman" w:hAnsi="Times New Roman" w:cs="Times New Roman"/>
          <w:sz w:val="28"/>
          <w:szCs w:val="28"/>
        </w:rPr>
        <w:t>Mugd yush : twice a day</w:t>
      </w:r>
    </w:p>
    <w:p w14:paraId="45FB93C3" w14:textId="77777777" w:rsidR="00A6047A" w:rsidRPr="00A6047A" w:rsidRDefault="00A6047A" w:rsidP="00A6047A">
      <w:pPr>
        <w:pStyle w:val="ListParagraph"/>
        <w:ind w:left="756"/>
        <w:rPr>
          <w:rFonts w:ascii="Times New Roman" w:hAnsi="Times New Roman" w:cs="Times New Roman"/>
          <w:sz w:val="28"/>
          <w:szCs w:val="28"/>
        </w:rPr>
      </w:pPr>
    </w:p>
    <w:p w14:paraId="767C12C4" w14:textId="2568C7ED" w:rsidR="000824A8" w:rsidRDefault="006E6DA0" w:rsidP="000824A8">
      <w:pPr>
        <w:pStyle w:val="ListParagraph"/>
        <w:ind w:left="756"/>
        <w:rPr>
          <w:rFonts w:ascii="Times New Roman" w:hAnsi="Times New Roman" w:cs="Times New Roman"/>
          <w:sz w:val="28"/>
          <w:szCs w:val="28"/>
        </w:rPr>
      </w:pPr>
      <w:r>
        <w:rPr>
          <w:rFonts w:ascii="Times New Roman" w:hAnsi="Times New Roman" w:cs="Times New Roman"/>
          <w:sz w:val="28"/>
          <w:szCs w:val="28"/>
        </w:rPr>
        <w:t>Result after one month</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76"/>
        <w:gridCol w:w="2493"/>
        <w:gridCol w:w="2557"/>
      </w:tblGrid>
      <w:tr w:rsidR="006E6DA0" w:rsidRPr="00B33152" w14:paraId="48E91627" w14:textId="77777777" w:rsidTr="00936D06">
        <w:trPr>
          <w:tblCellSpacing w:w="15" w:type="dxa"/>
          <w:jc w:val="center"/>
        </w:trPr>
        <w:tc>
          <w:tcPr>
            <w:tcW w:w="0" w:type="auto"/>
            <w:tcMar>
              <w:top w:w="60" w:type="dxa"/>
              <w:left w:w="105" w:type="dxa"/>
              <w:bottom w:w="60" w:type="dxa"/>
              <w:right w:w="105" w:type="dxa"/>
            </w:tcMar>
            <w:vAlign w:val="center"/>
            <w:hideMark/>
          </w:tcPr>
          <w:p w14:paraId="30925A65" w14:textId="77777777" w:rsidR="006E6DA0" w:rsidRPr="00B33152" w:rsidRDefault="006E6DA0" w:rsidP="00936D06">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 </w:t>
            </w:r>
          </w:p>
        </w:tc>
        <w:tc>
          <w:tcPr>
            <w:tcW w:w="0" w:type="auto"/>
            <w:tcMar>
              <w:top w:w="60" w:type="dxa"/>
              <w:left w:w="105" w:type="dxa"/>
              <w:bottom w:w="60" w:type="dxa"/>
              <w:right w:w="105" w:type="dxa"/>
            </w:tcMar>
            <w:vAlign w:val="center"/>
            <w:hideMark/>
          </w:tcPr>
          <w:p w14:paraId="79A2B259" w14:textId="77777777"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Patient laboratory result</w:t>
            </w:r>
          </w:p>
        </w:tc>
        <w:tc>
          <w:tcPr>
            <w:tcW w:w="0" w:type="auto"/>
            <w:tcMar>
              <w:top w:w="60" w:type="dxa"/>
              <w:left w:w="105" w:type="dxa"/>
              <w:bottom w:w="60" w:type="dxa"/>
              <w:right w:w="105" w:type="dxa"/>
            </w:tcMar>
            <w:vAlign w:val="center"/>
            <w:hideMark/>
          </w:tcPr>
          <w:p w14:paraId="71A1027B" w14:textId="77777777"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Normal laboratory range</w:t>
            </w:r>
          </w:p>
        </w:tc>
      </w:tr>
      <w:tr w:rsidR="006E6DA0" w:rsidRPr="00B33152" w14:paraId="77B1B54E" w14:textId="77777777" w:rsidTr="00936D06">
        <w:trPr>
          <w:tblCellSpacing w:w="15" w:type="dxa"/>
          <w:jc w:val="center"/>
        </w:trPr>
        <w:tc>
          <w:tcPr>
            <w:tcW w:w="9673" w:type="dxa"/>
            <w:gridSpan w:val="3"/>
            <w:tcMar>
              <w:top w:w="60" w:type="dxa"/>
              <w:left w:w="105" w:type="dxa"/>
              <w:bottom w:w="60" w:type="dxa"/>
              <w:right w:w="105" w:type="dxa"/>
            </w:tcMar>
            <w:vAlign w:val="center"/>
            <w:hideMark/>
          </w:tcPr>
          <w:p w14:paraId="3103BE8B" w14:textId="77777777" w:rsidR="006E6DA0" w:rsidRPr="00B33152" w:rsidRDefault="000D6DA2" w:rsidP="00936D06">
            <w:pPr>
              <w:spacing w:before="30" w:after="30" w:line="240" w:lineRule="auto"/>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pict w14:anchorId="59C33342">
                <v:rect id="_x0000_i1027" style="width:0;height:.75pt" o:hralign="center" o:hrstd="t" o:hr="t" fillcolor="#a0a0a0" stroked="f"/>
              </w:pict>
            </w:r>
          </w:p>
        </w:tc>
      </w:tr>
      <w:tr w:rsidR="006E6DA0" w:rsidRPr="00B33152" w14:paraId="622B5C77" w14:textId="77777777" w:rsidTr="00936D06">
        <w:trPr>
          <w:tblCellSpacing w:w="15" w:type="dxa"/>
          <w:jc w:val="center"/>
        </w:trPr>
        <w:tc>
          <w:tcPr>
            <w:tcW w:w="0" w:type="auto"/>
            <w:tcMar>
              <w:top w:w="60" w:type="dxa"/>
              <w:left w:w="105" w:type="dxa"/>
              <w:bottom w:w="60" w:type="dxa"/>
              <w:right w:w="105" w:type="dxa"/>
            </w:tcMar>
            <w:vAlign w:val="center"/>
            <w:hideMark/>
          </w:tcPr>
          <w:p w14:paraId="7785773B" w14:textId="77777777" w:rsidR="006E6DA0" w:rsidRPr="00B33152" w:rsidRDefault="006E6DA0" w:rsidP="00936D06">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Red blood cell count</w:t>
            </w:r>
          </w:p>
        </w:tc>
        <w:tc>
          <w:tcPr>
            <w:tcW w:w="0" w:type="auto"/>
            <w:tcMar>
              <w:top w:w="60" w:type="dxa"/>
              <w:left w:w="105" w:type="dxa"/>
              <w:bottom w:w="60" w:type="dxa"/>
              <w:right w:w="105" w:type="dxa"/>
            </w:tcMar>
            <w:vAlign w:val="center"/>
            <w:hideMark/>
          </w:tcPr>
          <w:p w14:paraId="563C030D" w14:textId="2ECA44B2"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2.</w:t>
            </w:r>
            <w:r>
              <w:rPr>
                <w:rFonts w:ascii="Times New Roman" w:eastAsia="Times New Roman" w:hAnsi="Times New Roman" w:cs="Times New Roman"/>
                <w:sz w:val="28"/>
                <w:szCs w:val="28"/>
                <w:lang w:eastAsia="en-IN"/>
              </w:rPr>
              <w:t>4</w:t>
            </w:r>
            <w:r w:rsidRPr="00B33152">
              <w:rPr>
                <w:rFonts w:ascii="Times New Roman" w:eastAsia="Times New Roman" w:hAnsi="Times New Roman" w:cs="Times New Roman"/>
                <w:sz w:val="28"/>
                <w:szCs w:val="28"/>
                <w:lang w:eastAsia="en-IN"/>
              </w:rPr>
              <w:t> cells/mcL</w:t>
            </w:r>
          </w:p>
        </w:tc>
        <w:tc>
          <w:tcPr>
            <w:tcW w:w="0" w:type="auto"/>
            <w:tcMar>
              <w:top w:w="60" w:type="dxa"/>
              <w:left w:w="105" w:type="dxa"/>
              <w:bottom w:w="60" w:type="dxa"/>
              <w:right w:w="105" w:type="dxa"/>
            </w:tcMar>
            <w:vAlign w:val="center"/>
            <w:hideMark/>
          </w:tcPr>
          <w:p w14:paraId="574DE3DC" w14:textId="77777777"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4.0–6.0 cells/mcL</w:t>
            </w:r>
          </w:p>
        </w:tc>
      </w:tr>
      <w:tr w:rsidR="006E6DA0" w:rsidRPr="00B33152" w14:paraId="410E6CF1" w14:textId="77777777" w:rsidTr="00936D06">
        <w:trPr>
          <w:tblCellSpacing w:w="15" w:type="dxa"/>
          <w:jc w:val="center"/>
        </w:trPr>
        <w:tc>
          <w:tcPr>
            <w:tcW w:w="0" w:type="auto"/>
            <w:tcMar>
              <w:top w:w="60" w:type="dxa"/>
              <w:left w:w="105" w:type="dxa"/>
              <w:bottom w:w="60" w:type="dxa"/>
              <w:right w:w="105" w:type="dxa"/>
            </w:tcMar>
            <w:vAlign w:val="center"/>
            <w:hideMark/>
          </w:tcPr>
          <w:p w14:paraId="34873080" w14:textId="77777777" w:rsidR="006E6DA0" w:rsidRPr="00B33152" w:rsidRDefault="006E6DA0" w:rsidP="00936D06">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Hemoglobin</w:t>
            </w:r>
          </w:p>
        </w:tc>
        <w:tc>
          <w:tcPr>
            <w:tcW w:w="0" w:type="auto"/>
            <w:tcMar>
              <w:top w:w="60" w:type="dxa"/>
              <w:left w:w="105" w:type="dxa"/>
              <w:bottom w:w="60" w:type="dxa"/>
              <w:right w:w="105" w:type="dxa"/>
            </w:tcMar>
            <w:vAlign w:val="center"/>
            <w:hideMark/>
          </w:tcPr>
          <w:p w14:paraId="415C6E39" w14:textId="0DED35D4"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6</w:t>
            </w:r>
            <w:r w:rsidRPr="00B33152">
              <w:rPr>
                <w:rFonts w:ascii="Times New Roman" w:eastAsia="Times New Roman" w:hAnsi="Times New Roman" w:cs="Times New Roman"/>
                <w:sz w:val="28"/>
                <w:szCs w:val="28"/>
                <w:lang w:eastAsia="en-IN"/>
              </w:rPr>
              <w:t>.</w:t>
            </w:r>
            <w:r>
              <w:rPr>
                <w:rFonts w:ascii="Times New Roman" w:eastAsia="Times New Roman" w:hAnsi="Times New Roman" w:cs="Times New Roman"/>
                <w:sz w:val="28"/>
                <w:szCs w:val="28"/>
                <w:lang w:eastAsia="en-IN"/>
              </w:rPr>
              <w:t>6</w:t>
            </w:r>
            <w:r w:rsidRPr="00B33152">
              <w:rPr>
                <w:rFonts w:ascii="Times New Roman" w:eastAsia="Times New Roman" w:hAnsi="Times New Roman" w:cs="Times New Roman"/>
                <w:sz w:val="28"/>
                <w:szCs w:val="28"/>
                <w:lang w:eastAsia="en-IN"/>
              </w:rPr>
              <w:t> g/dL</w:t>
            </w:r>
          </w:p>
        </w:tc>
        <w:tc>
          <w:tcPr>
            <w:tcW w:w="0" w:type="auto"/>
            <w:tcMar>
              <w:top w:w="60" w:type="dxa"/>
              <w:left w:w="105" w:type="dxa"/>
              <w:bottom w:w="60" w:type="dxa"/>
              <w:right w:w="105" w:type="dxa"/>
            </w:tcMar>
            <w:vAlign w:val="center"/>
            <w:hideMark/>
          </w:tcPr>
          <w:p w14:paraId="11FD64BD" w14:textId="77777777"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13–17 g/dL</w:t>
            </w:r>
          </w:p>
        </w:tc>
      </w:tr>
      <w:tr w:rsidR="006E6DA0" w:rsidRPr="00B33152" w14:paraId="20E323E4" w14:textId="77777777" w:rsidTr="00936D06">
        <w:trPr>
          <w:tblCellSpacing w:w="15" w:type="dxa"/>
          <w:jc w:val="center"/>
        </w:trPr>
        <w:tc>
          <w:tcPr>
            <w:tcW w:w="0" w:type="auto"/>
            <w:tcMar>
              <w:top w:w="60" w:type="dxa"/>
              <w:left w:w="105" w:type="dxa"/>
              <w:bottom w:w="60" w:type="dxa"/>
              <w:right w:w="105" w:type="dxa"/>
            </w:tcMar>
            <w:vAlign w:val="center"/>
            <w:hideMark/>
          </w:tcPr>
          <w:p w14:paraId="617641ED" w14:textId="77777777" w:rsidR="006E6DA0" w:rsidRPr="00B33152" w:rsidRDefault="006E6DA0" w:rsidP="00936D06">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Mean corpuscular hemoglobin</w:t>
            </w:r>
          </w:p>
        </w:tc>
        <w:tc>
          <w:tcPr>
            <w:tcW w:w="0" w:type="auto"/>
            <w:tcMar>
              <w:top w:w="60" w:type="dxa"/>
              <w:left w:w="105" w:type="dxa"/>
              <w:bottom w:w="60" w:type="dxa"/>
              <w:right w:w="105" w:type="dxa"/>
            </w:tcMar>
            <w:vAlign w:val="center"/>
            <w:hideMark/>
          </w:tcPr>
          <w:p w14:paraId="10CBFBEA" w14:textId="6577CAF0"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1</w:t>
            </w:r>
            <w:r>
              <w:rPr>
                <w:rFonts w:ascii="Times New Roman" w:eastAsia="Times New Roman" w:hAnsi="Times New Roman" w:cs="Times New Roman"/>
                <w:sz w:val="28"/>
                <w:szCs w:val="28"/>
                <w:lang w:eastAsia="en-IN"/>
              </w:rPr>
              <w:t>8</w:t>
            </w:r>
            <w:r w:rsidRPr="00B33152">
              <w:rPr>
                <w:rFonts w:ascii="Times New Roman" w:eastAsia="Times New Roman" w:hAnsi="Times New Roman" w:cs="Times New Roman"/>
                <w:sz w:val="28"/>
                <w:szCs w:val="28"/>
                <w:lang w:eastAsia="en-IN"/>
              </w:rPr>
              <w:t>.</w:t>
            </w:r>
            <w:r>
              <w:rPr>
                <w:rFonts w:ascii="Times New Roman" w:eastAsia="Times New Roman" w:hAnsi="Times New Roman" w:cs="Times New Roman"/>
                <w:sz w:val="28"/>
                <w:szCs w:val="28"/>
                <w:lang w:eastAsia="en-IN"/>
              </w:rPr>
              <w:t>6</w:t>
            </w:r>
            <w:r w:rsidRPr="00B33152">
              <w:rPr>
                <w:rFonts w:ascii="Times New Roman" w:eastAsia="Times New Roman" w:hAnsi="Times New Roman" w:cs="Times New Roman"/>
                <w:sz w:val="28"/>
                <w:szCs w:val="28"/>
                <w:lang w:eastAsia="en-IN"/>
              </w:rPr>
              <w:t> pg/dL</w:t>
            </w:r>
          </w:p>
        </w:tc>
        <w:tc>
          <w:tcPr>
            <w:tcW w:w="0" w:type="auto"/>
            <w:tcMar>
              <w:top w:w="60" w:type="dxa"/>
              <w:left w:w="105" w:type="dxa"/>
              <w:bottom w:w="60" w:type="dxa"/>
              <w:right w:w="105" w:type="dxa"/>
            </w:tcMar>
            <w:vAlign w:val="center"/>
            <w:hideMark/>
          </w:tcPr>
          <w:p w14:paraId="7C8BF92D" w14:textId="77777777"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27–31 pg/dL</w:t>
            </w:r>
          </w:p>
        </w:tc>
      </w:tr>
      <w:tr w:rsidR="006E6DA0" w:rsidRPr="00B33152" w14:paraId="70F7EC18" w14:textId="77777777" w:rsidTr="00936D06">
        <w:trPr>
          <w:tblCellSpacing w:w="15" w:type="dxa"/>
          <w:jc w:val="center"/>
        </w:trPr>
        <w:tc>
          <w:tcPr>
            <w:tcW w:w="0" w:type="auto"/>
            <w:tcMar>
              <w:top w:w="60" w:type="dxa"/>
              <w:left w:w="105" w:type="dxa"/>
              <w:bottom w:w="60" w:type="dxa"/>
              <w:right w:w="105" w:type="dxa"/>
            </w:tcMar>
            <w:vAlign w:val="center"/>
            <w:hideMark/>
          </w:tcPr>
          <w:p w14:paraId="44E4B513" w14:textId="77777777" w:rsidR="006E6DA0" w:rsidRPr="00B33152" w:rsidRDefault="006E6DA0" w:rsidP="00936D06">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Mean corpuscular hemoglobin concentration</w:t>
            </w:r>
          </w:p>
        </w:tc>
        <w:tc>
          <w:tcPr>
            <w:tcW w:w="0" w:type="auto"/>
            <w:tcMar>
              <w:top w:w="60" w:type="dxa"/>
              <w:left w:w="105" w:type="dxa"/>
              <w:bottom w:w="60" w:type="dxa"/>
              <w:right w:w="105" w:type="dxa"/>
            </w:tcMar>
            <w:vAlign w:val="center"/>
            <w:hideMark/>
          </w:tcPr>
          <w:p w14:paraId="15036C2D" w14:textId="3E4592C3"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2</w:t>
            </w:r>
            <w:r>
              <w:rPr>
                <w:rFonts w:ascii="Times New Roman" w:eastAsia="Times New Roman" w:hAnsi="Times New Roman" w:cs="Times New Roman"/>
                <w:sz w:val="28"/>
                <w:szCs w:val="28"/>
                <w:lang w:eastAsia="en-IN"/>
              </w:rPr>
              <w:t>9.6</w:t>
            </w:r>
            <w:r w:rsidRPr="00B33152">
              <w:rPr>
                <w:rFonts w:ascii="Times New Roman" w:eastAsia="Times New Roman" w:hAnsi="Times New Roman" w:cs="Times New Roman"/>
                <w:sz w:val="28"/>
                <w:szCs w:val="28"/>
                <w:lang w:eastAsia="en-IN"/>
              </w:rPr>
              <w:t> g/dL</w:t>
            </w:r>
          </w:p>
        </w:tc>
        <w:tc>
          <w:tcPr>
            <w:tcW w:w="0" w:type="auto"/>
            <w:tcMar>
              <w:top w:w="60" w:type="dxa"/>
              <w:left w:w="105" w:type="dxa"/>
              <w:bottom w:w="60" w:type="dxa"/>
              <w:right w:w="105" w:type="dxa"/>
            </w:tcMar>
            <w:vAlign w:val="center"/>
            <w:hideMark/>
          </w:tcPr>
          <w:p w14:paraId="3F59BEC2" w14:textId="77777777"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32–36 g/dL</w:t>
            </w:r>
          </w:p>
        </w:tc>
      </w:tr>
      <w:tr w:rsidR="006E6DA0" w:rsidRPr="00B33152" w14:paraId="70032FF5" w14:textId="77777777" w:rsidTr="00936D06">
        <w:trPr>
          <w:tblCellSpacing w:w="15" w:type="dxa"/>
          <w:jc w:val="center"/>
        </w:trPr>
        <w:tc>
          <w:tcPr>
            <w:tcW w:w="0" w:type="auto"/>
            <w:tcMar>
              <w:top w:w="60" w:type="dxa"/>
              <w:left w:w="105" w:type="dxa"/>
              <w:bottom w:w="60" w:type="dxa"/>
              <w:right w:w="105" w:type="dxa"/>
            </w:tcMar>
            <w:vAlign w:val="center"/>
            <w:hideMark/>
          </w:tcPr>
          <w:p w14:paraId="722949D4" w14:textId="77777777" w:rsidR="006E6DA0" w:rsidRPr="00B33152" w:rsidRDefault="006E6DA0" w:rsidP="00936D06">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Mean cell volume</w:t>
            </w:r>
          </w:p>
        </w:tc>
        <w:tc>
          <w:tcPr>
            <w:tcW w:w="0" w:type="auto"/>
            <w:tcMar>
              <w:top w:w="60" w:type="dxa"/>
              <w:left w:w="105" w:type="dxa"/>
              <w:bottom w:w="60" w:type="dxa"/>
              <w:right w:w="105" w:type="dxa"/>
            </w:tcMar>
            <w:vAlign w:val="center"/>
            <w:hideMark/>
          </w:tcPr>
          <w:p w14:paraId="3502469F" w14:textId="075FED40"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65</w:t>
            </w:r>
            <w:r w:rsidRPr="00B33152">
              <w:rPr>
                <w:rFonts w:ascii="Times New Roman" w:eastAsia="Times New Roman" w:hAnsi="Times New Roman" w:cs="Times New Roman"/>
                <w:sz w:val="28"/>
                <w:szCs w:val="28"/>
                <w:lang w:eastAsia="en-IN"/>
              </w:rPr>
              <w:t>.0 fl</w:t>
            </w:r>
          </w:p>
        </w:tc>
        <w:tc>
          <w:tcPr>
            <w:tcW w:w="0" w:type="auto"/>
            <w:tcMar>
              <w:top w:w="60" w:type="dxa"/>
              <w:left w:w="105" w:type="dxa"/>
              <w:bottom w:w="60" w:type="dxa"/>
              <w:right w:w="105" w:type="dxa"/>
            </w:tcMar>
            <w:vAlign w:val="center"/>
            <w:hideMark/>
          </w:tcPr>
          <w:p w14:paraId="335C1E4D" w14:textId="77777777"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80.0–99.0 fl</w:t>
            </w:r>
          </w:p>
        </w:tc>
      </w:tr>
      <w:tr w:rsidR="006E6DA0" w:rsidRPr="00B33152" w14:paraId="073A6D1A" w14:textId="77777777" w:rsidTr="00936D06">
        <w:trPr>
          <w:tblCellSpacing w:w="15" w:type="dxa"/>
          <w:jc w:val="center"/>
        </w:trPr>
        <w:tc>
          <w:tcPr>
            <w:tcW w:w="0" w:type="auto"/>
            <w:tcMar>
              <w:top w:w="60" w:type="dxa"/>
              <w:left w:w="105" w:type="dxa"/>
              <w:bottom w:w="60" w:type="dxa"/>
              <w:right w:w="105" w:type="dxa"/>
            </w:tcMar>
            <w:vAlign w:val="center"/>
            <w:hideMark/>
          </w:tcPr>
          <w:p w14:paraId="4553CEDA" w14:textId="77777777" w:rsidR="006E6DA0" w:rsidRPr="00B33152" w:rsidRDefault="006E6DA0" w:rsidP="00936D06">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Serum iron</w:t>
            </w:r>
          </w:p>
        </w:tc>
        <w:tc>
          <w:tcPr>
            <w:tcW w:w="0" w:type="auto"/>
            <w:tcMar>
              <w:top w:w="60" w:type="dxa"/>
              <w:left w:w="105" w:type="dxa"/>
              <w:bottom w:w="60" w:type="dxa"/>
              <w:right w:w="105" w:type="dxa"/>
            </w:tcMar>
            <w:vAlign w:val="center"/>
            <w:hideMark/>
          </w:tcPr>
          <w:p w14:paraId="3B335CFC" w14:textId="479B04C2"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48</w:t>
            </w:r>
            <w:r w:rsidRPr="00B33152">
              <w:rPr>
                <w:rFonts w:ascii="Times New Roman" w:eastAsia="Times New Roman" w:hAnsi="Times New Roman" w:cs="Times New Roman"/>
                <w:sz w:val="28"/>
                <w:szCs w:val="28"/>
                <w:lang w:eastAsia="en-IN"/>
              </w:rPr>
              <w:t> </w:t>
            </w:r>
            <w:r w:rsidRPr="00B33152">
              <w:rPr>
                <w:rFonts w:ascii="Times New Roman" w:eastAsia="Times New Roman" w:hAnsi="Times New Roman" w:cs="Times New Roman"/>
                <w:i/>
                <w:iCs/>
                <w:sz w:val="28"/>
                <w:szCs w:val="28"/>
                <w:lang w:eastAsia="en-IN"/>
              </w:rPr>
              <w:t>μ</w:t>
            </w:r>
            <w:r w:rsidRPr="00B33152">
              <w:rPr>
                <w:rFonts w:ascii="Times New Roman" w:eastAsia="Times New Roman" w:hAnsi="Times New Roman" w:cs="Times New Roman"/>
                <w:sz w:val="28"/>
                <w:szCs w:val="28"/>
                <w:lang w:eastAsia="en-IN"/>
              </w:rPr>
              <w:t>g/dL</w:t>
            </w:r>
          </w:p>
        </w:tc>
        <w:tc>
          <w:tcPr>
            <w:tcW w:w="0" w:type="auto"/>
            <w:tcMar>
              <w:top w:w="60" w:type="dxa"/>
              <w:left w:w="105" w:type="dxa"/>
              <w:bottom w:w="60" w:type="dxa"/>
              <w:right w:w="105" w:type="dxa"/>
            </w:tcMar>
            <w:vAlign w:val="center"/>
            <w:hideMark/>
          </w:tcPr>
          <w:p w14:paraId="3C82F694" w14:textId="77777777"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50–150 </w:t>
            </w:r>
            <w:r w:rsidRPr="00B33152">
              <w:rPr>
                <w:rFonts w:ascii="Times New Roman" w:eastAsia="Times New Roman" w:hAnsi="Times New Roman" w:cs="Times New Roman"/>
                <w:i/>
                <w:iCs/>
                <w:sz w:val="28"/>
                <w:szCs w:val="28"/>
                <w:lang w:eastAsia="en-IN"/>
              </w:rPr>
              <w:t>μ</w:t>
            </w:r>
            <w:r w:rsidRPr="00B33152">
              <w:rPr>
                <w:rFonts w:ascii="Times New Roman" w:eastAsia="Times New Roman" w:hAnsi="Times New Roman" w:cs="Times New Roman"/>
                <w:sz w:val="28"/>
                <w:szCs w:val="28"/>
                <w:lang w:eastAsia="en-IN"/>
              </w:rPr>
              <w:t>g/dL</w:t>
            </w:r>
          </w:p>
        </w:tc>
      </w:tr>
      <w:tr w:rsidR="006E6DA0" w:rsidRPr="00B33152" w14:paraId="2596C024" w14:textId="77777777" w:rsidTr="00936D06">
        <w:trPr>
          <w:tblCellSpacing w:w="15" w:type="dxa"/>
          <w:jc w:val="center"/>
        </w:trPr>
        <w:tc>
          <w:tcPr>
            <w:tcW w:w="0" w:type="auto"/>
            <w:tcMar>
              <w:top w:w="60" w:type="dxa"/>
              <w:left w:w="105" w:type="dxa"/>
              <w:bottom w:w="60" w:type="dxa"/>
              <w:right w:w="105" w:type="dxa"/>
            </w:tcMar>
            <w:vAlign w:val="center"/>
            <w:hideMark/>
          </w:tcPr>
          <w:p w14:paraId="6778300C" w14:textId="77777777" w:rsidR="006E6DA0" w:rsidRPr="00B33152" w:rsidRDefault="006E6DA0" w:rsidP="00936D06">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lastRenderedPageBreak/>
              <w:t>Total iron-binding capacity</w:t>
            </w:r>
          </w:p>
        </w:tc>
        <w:tc>
          <w:tcPr>
            <w:tcW w:w="0" w:type="auto"/>
            <w:tcMar>
              <w:top w:w="60" w:type="dxa"/>
              <w:left w:w="105" w:type="dxa"/>
              <w:bottom w:w="60" w:type="dxa"/>
              <w:right w:w="105" w:type="dxa"/>
            </w:tcMar>
            <w:vAlign w:val="center"/>
            <w:hideMark/>
          </w:tcPr>
          <w:p w14:paraId="08D81FA5" w14:textId="394E38D3"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488</w:t>
            </w:r>
            <w:r w:rsidRPr="00B33152">
              <w:rPr>
                <w:rFonts w:ascii="Times New Roman" w:eastAsia="Times New Roman" w:hAnsi="Times New Roman" w:cs="Times New Roman"/>
                <w:sz w:val="28"/>
                <w:szCs w:val="28"/>
                <w:lang w:eastAsia="en-IN"/>
              </w:rPr>
              <w:t> </w:t>
            </w:r>
            <w:r w:rsidRPr="00B33152">
              <w:rPr>
                <w:rFonts w:ascii="Times New Roman" w:eastAsia="Times New Roman" w:hAnsi="Times New Roman" w:cs="Times New Roman"/>
                <w:i/>
                <w:iCs/>
                <w:sz w:val="28"/>
                <w:szCs w:val="28"/>
                <w:lang w:eastAsia="en-IN"/>
              </w:rPr>
              <w:t>μ</w:t>
            </w:r>
            <w:r w:rsidRPr="00B33152">
              <w:rPr>
                <w:rFonts w:ascii="Times New Roman" w:eastAsia="Times New Roman" w:hAnsi="Times New Roman" w:cs="Times New Roman"/>
                <w:sz w:val="28"/>
                <w:szCs w:val="28"/>
                <w:lang w:eastAsia="en-IN"/>
              </w:rPr>
              <w:t>g/dL</w:t>
            </w:r>
          </w:p>
        </w:tc>
        <w:tc>
          <w:tcPr>
            <w:tcW w:w="0" w:type="auto"/>
            <w:tcMar>
              <w:top w:w="60" w:type="dxa"/>
              <w:left w:w="105" w:type="dxa"/>
              <w:bottom w:w="60" w:type="dxa"/>
              <w:right w:w="105" w:type="dxa"/>
            </w:tcMar>
            <w:vAlign w:val="center"/>
            <w:hideMark/>
          </w:tcPr>
          <w:p w14:paraId="6642A3E7" w14:textId="77777777"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250–450 </w:t>
            </w:r>
            <w:r w:rsidRPr="00B33152">
              <w:rPr>
                <w:rFonts w:ascii="Times New Roman" w:eastAsia="Times New Roman" w:hAnsi="Times New Roman" w:cs="Times New Roman"/>
                <w:i/>
                <w:iCs/>
                <w:sz w:val="28"/>
                <w:szCs w:val="28"/>
                <w:lang w:eastAsia="en-IN"/>
              </w:rPr>
              <w:t>μ</w:t>
            </w:r>
            <w:r w:rsidRPr="00B33152">
              <w:rPr>
                <w:rFonts w:ascii="Times New Roman" w:eastAsia="Times New Roman" w:hAnsi="Times New Roman" w:cs="Times New Roman"/>
                <w:sz w:val="28"/>
                <w:szCs w:val="28"/>
                <w:lang w:eastAsia="en-IN"/>
              </w:rPr>
              <w:t>g/dL</w:t>
            </w:r>
          </w:p>
        </w:tc>
      </w:tr>
      <w:tr w:rsidR="006E6DA0" w:rsidRPr="00B33152" w14:paraId="5BAC36B0" w14:textId="77777777" w:rsidTr="00936D06">
        <w:trPr>
          <w:tblCellSpacing w:w="15" w:type="dxa"/>
          <w:jc w:val="center"/>
        </w:trPr>
        <w:tc>
          <w:tcPr>
            <w:tcW w:w="0" w:type="auto"/>
            <w:tcMar>
              <w:top w:w="60" w:type="dxa"/>
              <w:left w:w="105" w:type="dxa"/>
              <w:bottom w:w="60" w:type="dxa"/>
              <w:right w:w="105" w:type="dxa"/>
            </w:tcMar>
            <w:vAlign w:val="center"/>
            <w:hideMark/>
          </w:tcPr>
          <w:p w14:paraId="2355FC26" w14:textId="77777777" w:rsidR="006E6DA0" w:rsidRPr="00B33152" w:rsidRDefault="006E6DA0" w:rsidP="00936D06">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Serum ferritin</w:t>
            </w:r>
          </w:p>
        </w:tc>
        <w:tc>
          <w:tcPr>
            <w:tcW w:w="0" w:type="auto"/>
            <w:tcMar>
              <w:top w:w="60" w:type="dxa"/>
              <w:left w:w="105" w:type="dxa"/>
              <w:bottom w:w="60" w:type="dxa"/>
              <w:right w:w="105" w:type="dxa"/>
            </w:tcMar>
            <w:vAlign w:val="center"/>
            <w:hideMark/>
          </w:tcPr>
          <w:p w14:paraId="34B6F3D4" w14:textId="3893C349" w:rsidR="006E6DA0" w:rsidRPr="00B33152" w:rsidRDefault="003256EC" w:rsidP="00936D06">
            <w:pPr>
              <w:spacing w:before="30" w:after="30" w:line="240" w:lineRule="auto"/>
              <w:jc w:val="center"/>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30.1</w:t>
            </w:r>
            <w:r w:rsidR="006E6DA0" w:rsidRPr="00B33152">
              <w:rPr>
                <w:rFonts w:ascii="Times New Roman" w:eastAsia="Times New Roman" w:hAnsi="Times New Roman" w:cs="Times New Roman"/>
                <w:sz w:val="28"/>
                <w:szCs w:val="28"/>
                <w:lang w:eastAsia="en-IN"/>
              </w:rPr>
              <w:t> ng/mL</w:t>
            </w:r>
          </w:p>
        </w:tc>
        <w:tc>
          <w:tcPr>
            <w:tcW w:w="0" w:type="auto"/>
            <w:tcMar>
              <w:top w:w="60" w:type="dxa"/>
              <w:left w:w="105" w:type="dxa"/>
              <w:bottom w:w="60" w:type="dxa"/>
              <w:right w:w="105" w:type="dxa"/>
            </w:tcMar>
            <w:vAlign w:val="center"/>
            <w:hideMark/>
          </w:tcPr>
          <w:p w14:paraId="69B4E46E" w14:textId="77777777"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23–336 ng/mL</w:t>
            </w:r>
          </w:p>
        </w:tc>
      </w:tr>
      <w:tr w:rsidR="006E6DA0" w:rsidRPr="00B33152" w14:paraId="08E77D67" w14:textId="77777777" w:rsidTr="00936D06">
        <w:trPr>
          <w:tblCellSpacing w:w="15" w:type="dxa"/>
          <w:jc w:val="center"/>
        </w:trPr>
        <w:tc>
          <w:tcPr>
            <w:tcW w:w="0" w:type="auto"/>
            <w:tcMar>
              <w:top w:w="60" w:type="dxa"/>
              <w:left w:w="105" w:type="dxa"/>
              <w:bottom w:w="60" w:type="dxa"/>
              <w:right w:w="105" w:type="dxa"/>
            </w:tcMar>
            <w:vAlign w:val="center"/>
            <w:hideMark/>
          </w:tcPr>
          <w:p w14:paraId="78BAD8E6" w14:textId="77777777" w:rsidR="006E6DA0" w:rsidRPr="00B33152" w:rsidRDefault="006E6DA0" w:rsidP="00936D06">
            <w:pPr>
              <w:spacing w:before="30" w:after="30" w:line="240" w:lineRule="auto"/>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White blood cell count</w:t>
            </w:r>
          </w:p>
        </w:tc>
        <w:tc>
          <w:tcPr>
            <w:tcW w:w="0" w:type="auto"/>
            <w:tcMar>
              <w:top w:w="60" w:type="dxa"/>
              <w:left w:w="105" w:type="dxa"/>
              <w:bottom w:w="60" w:type="dxa"/>
              <w:right w:w="105" w:type="dxa"/>
            </w:tcMar>
            <w:vAlign w:val="center"/>
            <w:hideMark/>
          </w:tcPr>
          <w:p w14:paraId="331FDD07" w14:textId="53C4AA7C"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6</w:t>
            </w:r>
            <w:r w:rsidRPr="00B33152">
              <w:rPr>
                <w:rFonts w:ascii="Times New Roman" w:eastAsia="Times New Roman" w:hAnsi="Times New Roman" w:cs="Times New Roman"/>
                <w:sz w:val="28"/>
                <w:szCs w:val="28"/>
                <w:lang w:eastAsia="en-IN"/>
              </w:rPr>
              <w:t>.</w:t>
            </w:r>
            <w:r>
              <w:rPr>
                <w:rFonts w:ascii="Times New Roman" w:eastAsia="Times New Roman" w:hAnsi="Times New Roman" w:cs="Times New Roman"/>
                <w:sz w:val="28"/>
                <w:szCs w:val="28"/>
                <w:lang w:eastAsia="en-IN"/>
              </w:rPr>
              <w:t>1</w:t>
            </w:r>
            <w:r w:rsidRPr="00B33152">
              <w:rPr>
                <w:rFonts w:ascii="Times New Roman" w:eastAsia="Times New Roman" w:hAnsi="Times New Roman" w:cs="Times New Roman"/>
                <w:sz w:val="28"/>
                <w:szCs w:val="28"/>
                <w:lang w:eastAsia="en-IN"/>
              </w:rPr>
              <w:t> k/mm</w:t>
            </w:r>
            <w:r w:rsidRPr="00B33152">
              <w:rPr>
                <w:rFonts w:ascii="Times New Roman" w:eastAsia="Times New Roman" w:hAnsi="Times New Roman" w:cs="Times New Roman"/>
                <w:sz w:val="28"/>
                <w:szCs w:val="28"/>
                <w:vertAlign w:val="superscript"/>
                <w:lang w:eastAsia="en-IN"/>
              </w:rPr>
              <w:t>3</w:t>
            </w:r>
          </w:p>
        </w:tc>
        <w:tc>
          <w:tcPr>
            <w:tcW w:w="0" w:type="auto"/>
            <w:tcMar>
              <w:top w:w="60" w:type="dxa"/>
              <w:left w:w="105" w:type="dxa"/>
              <w:bottom w:w="60" w:type="dxa"/>
              <w:right w:w="105" w:type="dxa"/>
            </w:tcMar>
            <w:vAlign w:val="center"/>
            <w:hideMark/>
          </w:tcPr>
          <w:p w14:paraId="686F178D" w14:textId="77777777" w:rsidR="006E6DA0" w:rsidRPr="00B33152" w:rsidRDefault="006E6DA0" w:rsidP="00936D06">
            <w:pPr>
              <w:spacing w:before="30" w:after="30" w:line="240" w:lineRule="auto"/>
              <w:jc w:val="center"/>
              <w:rPr>
                <w:rFonts w:ascii="Times New Roman" w:eastAsia="Times New Roman" w:hAnsi="Times New Roman" w:cs="Times New Roman"/>
                <w:sz w:val="28"/>
                <w:szCs w:val="28"/>
                <w:lang w:eastAsia="en-IN"/>
              </w:rPr>
            </w:pPr>
            <w:r w:rsidRPr="00B33152">
              <w:rPr>
                <w:rFonts w:ascii="Times New Roman" w:eastAsia="Times New Roman" w:hAnsi="Times New Roman" w:cs="Times New Roman"/>
                <w:sz w:val="28"/>
                <w:szCs w:val="28"/>
                <w:lang w:eastAsia="en-IN"/>
              </w:rPr>
              <w:t>4.5–10.0 k/mm</w:t>
            </w:r>
            <w:r w:rsidRPr="00B33152">
              <w:rPr>
                <w:rFonts w:ascii="Times New Roman" w:eastAsia="Times New Roman" w:hAnsi="Times New Roman" w:cs="Times New Roman"/>
                <w:sz w:val="28"/>
                <w:szCs w:val="28"/>
                <w:vertAlign w:val="superscript"/>
                <w:lang w:eastAsia="en-IN"/>
              </w:rPr>
              <w:t>3</w:t>
            </w:r>
          </w:p>
        </w:tc>
      </w:tr>
    </w:tbl>
    <w:p w14:paraId="3FCA9502" w14:textId="77777777" w:rsidR="006E6DA0" w:rsidRPr="000824A8" w:rsidRDefault="006E6DA0" w:rsidP="000824A8">
      <w:pPr>
        <w:pStyle w:val="ListParagraph"/>
        <w:ind w:left="756"/>
        <w:rPr>
          <w:rFonts w:ascii="Times New Roman" w:hAnsi="Times New Roman" w:cs="Times New Roman"/>
          <w:sz w:val="28"/>
          <w:szCs w:val="28"/>
        </w:rPr>
      </w:pPr>
    </w:p>
    <w:p w14:paraId="0B40D39F" w14:textId="02BA5B81" w:rsidR="00F77AAB" w:rsidRDefault="006E6DA0">
      <w:pPr>
        <w:rPr>
          <w:rFonts w:ascii="Times New Roman" w:hAnsi="Times New Roman" w:cs="Times New Roman"/>
          <w:sz w:val="28"/>
          <w:szCs w:val="28"/>
        </w:rPr>
      </w:pPr>
      <w:r>
        <w:rPr>
          <w:rFonts w:ascii="Times New Roman" w:hAnsi="Times New Roman" w:cs="Times New Roman"/>
          <w:sz w:val="28"/>
          <w:szCs w:val="28"/>
        </w:rPr>
        <w:t>PBS report: Moderate Anisocytosis, Moderate poikilocytosis, tear drop rbc seen</w:t>
      </w:r>
    </w:p>
    <w:p w14:paraId="16B2866D" w14:textId="17B7893C" w:rsidR="0038773B" w:rsidRDefault="0038773B">
      <w:pPr>
        <w:rPr>
          <w:rFonts w:ascii="Times New Roman" w:hAnsi="Times New Roman" w:cs="Times New Roman"/>
          <w:sz w:val="28"/>
          <w:szCs w:val="28"/>
        </w:rPr>
      </w:pPr>
      <w:r>
        <w:rPr>
          <w:rFonts w:ascii="Times New Roman" w:hAnsi="Times New Roman" w:cs="Times New Roman"/>
          <w:sz w:val="28"/>
          <w:szCs w:val="28"/>
        </w:rPr>
        <w:t>After three mo</w:t>
      </w:r>
      <w:r w:rsidR="003256EC">
        <w:rPr>
          <w:rFonts w:ascii="Times New Roman" w:hAnsi="Times New Roman" w:cs="Times New Roman"/>
          <w:sz w:val="28"/>
          <w:szCs w:val="28"/>
        </w:rPr>
        <w:t>n</w:t>
      </w:r>
      <w:r>
        <w:rPr>
          <w:rFonts w:ascii="Times New Roman" w:hAnsi="Times New Roman" w:cs="Times New Roman"/>
          <w:sz w:val="28"/>
          <w:szCs w:val="28"/>
        </w:rPr>
        <w:t xml:space="preserve">ths of treatment with diet management, her Haemoglobin </w:t>
      </w:r>
    </w:p>
    <w:p w14:paraId="10D432C0" w14:textId="07A8BF0E" w:rsidR="0038773B" w:rsidRDefault="0038773B">
      <w:pPr>
        <w:rPr>
          <w:rFonts w:ascii="Times New Roman" w:hAnsi="Times New Roman" w:cs="Times New Roman"/>
          <w:sz w:val="28"/>
          <w:szCs w:val="28"/>
        </w:rPr>
      </w:pPr>
      <w:r>
        <w:rPr>
          <w:rFonts w:ascii="Times New Roman" w:hAnsi="Times New Roman" w:cs="Times New Roman"/>
          <w:sz w:val="28"/>
          <w:szCs w:val="28"/>
        </w:rPr>
        <w:t xml:space="preserve">% was at </w:t>
      </w:r>
      <w:r w:rsidR="00FE4CE0">
        <w:rPr>
          <w:rFonts w:ascii="Times New Roman" w:hAnsi="Times New Roman" w:cs="Times New Roman"/>
          <w:sz w:val="28"/>
          <w:szCs w:val="28"/>
        </w:rPr>
        <w:t>10</w:t>
      </w:r>
      <w:r>
        <w:rPr>
          <w:rFonts w:ascii="Times New Roman" w:hAnsi="Times New Roman" w:cs="Times New Roman"/>
          <w:sz w:val="28"/>
          <w:szCs w:val="28"/>
        </w:rPr>
        <w:t>.9 gm</w:t>
      </w:r>
      <w:r w:rsidR="007E03E4">
        <w:rPr>
          <w:rFonts w:ascii="Times New Roman" w:hAnsi="Times New Roman" w:cs="Times New Roman"/>
          <w:sz w:val="28"/>
          <w:szCs w:val="28"/>
        </w:rPr>
        <w:t xml:space="preserve">% with weight gain </w:t>
      </w:r>
      <w:r w:rsidR="00B0130A">
        <w:rPr>
          <w:rFonts w:ascii="Times New Roman" w:hAnsi="Times New Roman" w:cs="Times New Roman"/>
          <w:sz w:val="28"/>
          <w:szCs w:val="28"/>
        </w:rPr>
        <w:t>upto 46 kg</w:t>
      </w:r>
    </w:p>
    <w:p w14:paraId="45E71224" w14:textId="4CAFBAD5" w:rsidR="006E6DA0" w:rsidRDefault="006E6DA0">
      <w:pPr>
        <w:rPr>
          <w:rFonts w:ascii="Times New Roman" w:hAnsi="Times New Roman" w:cs="Times New Roman"/>
          <w:sz w:val="28"/>
          <w:szCs w:val="28"/>
        </w:rPr>
      </w:pPr>
    </w:p>
    <w:p w14:paraId="0C9F495C" w14:textId="46DDD0C2" w:rsidR="006E6DA0" w:rsidRPr="006E6DA0" w:rsidRDefault="006E6DA0">
      <w:pPr>
        <w:rPr>
          <w:rFonts w:ascii="Times New Roman" w:hAnsi="Times New Roman" w:cs="Times New Roman"/>
          <w:b/>
          <w:bCs/>
          <w:sz w:val="28"/>
          <w:szCs w:val="28"/>
        </w:rPr>
      </w:pPr>
      <w:r w:rsidRPr="006E6DA0">
        <w:rPr>
          <w:rFonts w:ascii="Times New Roman" w:hAnsi="Times New Roman" w:cs="Times New Roman"/>
          <w:b/>
          <w:bCs/>
          <w:sz w:val="28"/>
          <w:szCs w:val="28"/>
        </w:rPr>
        <w:t>Discussio</w:t>
      </w:r>
      <w:r w:rsidR="0038773B">
        <w:rPr>
          <w:rFonts w:ascii="Times New Roman" w:hAnsi="Times New Roman" w:cs="Times New Roman"/>
          <w:b/>
          <w:bCs/>
          <w:sz w:val="28"/>
          <w:szCs w:val="28"/>
        </w:rPr>
        <w:t>n</w:t>
      </w:r>
    </w:p>
    <w:p w14:paraId="3E3842A6" w14:textId="4D09331C" w:rsidR="009C4F27" w:rsidRDefault="009C4F27">
      <w:pPr>
        <w:rPr>
          <w:rFonts w:ascii="Times New Roman" w:hAnsi="Times New Roman" w:cs="Times New Roman"/>
          <w:sz w:val="28"/>
          <w:szCs w:val="28"/>
        </w:rPr>
      </w:pPr>
      <w:r>
        <w:rPr>
          <w:rFonts w:ascii="Times New Roman" w:hAnsi="Times New Roman" w:cs="Times New Roman"/>
          <w:sz w:val="28"/>
          <w:szCs w:val="28"/>
        </w:rPr>
        <w:t xml:space="preserve"> </w:t>
      </w:r>
      <w:r w:rsidR="0038773B">
        <w:rPr>
          <w:rFonts w:ascii="Times New Roman" w:hAnsi="Times New Roman" w:cs="Times New Roman"/>
          <w:sz w:val="28"/>
          <w:szCs w:val="28"/>
        </w:rPr>
        <w:t xml:space="preserve">Patient </w:t>
      </w:r>
      <w:r w:rsidR="003256EC">
        <w:rPr>
          <w:rFonts w:ascii="Times New Roman" w:hAnsi="Times New Roman" w:cs="Times New Roman"/>
          <w:sz w:val="28"/>
          <w:szCs w:val="28"/>
        </w:rPr>
        <w:t>came with diagnosis of Plummer-Vinson Syndrome</w:t>
      </w:r>
      <w:r w:rsidR="0038773B">
        <w:rPr>
          <w:rFonts w:ascii="Times New Roman" w:hAnsi="Times New Roman" w:cs="Times New Roman"/>
          <w:sz w:val="28"/>
          <w:szCs w:val="28"/>
        </w:rPr>
        <w:t xml:space="preserve"> from modern hospital</w:t>
      </w:r>
      <w:r w:rsidR="003256EC">
        <w:rPr>
          <w:rFonts w:ascii="Times New Roman" w:hAnsi="Times New Roman" w:cs="Times New Roman"/>
          <w:sz w:val="28"/>
          <w:szCs w:val="28"/>
        </w:rPr>
        <w:t>. She was</w:t>
      </w:r>
      <w:r w:rsidR="0038773B">
        <w:rPr>
          <w:rFonts w:ascii="Times New Roman" w:hAnsi="Times New Roman" w:cs="Times New Roman"/>
          <w:sz w:val="28"/>
          <w:szCs w:val="28"/>
        </w:rPr>
        <w:t xml:space="preserve"> unw</w:t>
      </w:r>
      <w:r w:rsidR="00095ACB">
        <w:rPr>
          <w:rFonts w:ascii="Times New Roman" w:hAnsi="Times New Roman" w:cs="Times New Roman"/>
          <w:sz w:val="28"/>
          <w:szCs w:val="28"/>
        </w:rPr>
        <w:t xml:space="preserve">illing </w:t>
      </w:r>
      <w:r w:rsidR="0038773B">
        <w:rPr>
          <w:rFonts w:ascii="Times New Roman" w:hAnsi="Times New Roman" w:cs="Times New Roman"/>
          <w:sz w:val="28"/>
          <w:szCs w:val="28"/>
        </w:rPr>
        <w:t>for blood transfusion.</w:t>
      </w:r>
    </w:p>
    <w:p w14:paraId="382C2E81" w14:textId="0B56B614" w:rsidR="0038773B" w:rsidRDefault="0038773B">
      <w:pPr>
        <w:rPr>
          <w:rFonts w:ascii="Times New Roman" w:hAnsi="Times New Roman" w:cs="Times New Roman"/>
          <w:sz w:val="28"/>
          <w:szCs w:val="28"/>
        </w:rPr>
      </w:pPr>
      <w:r>
        <w:rPr>
          <w:rFonts w:ascii="Times New Roman" w:hAnsi="Times New Roman" w:cs="Times New Roman"/>
          <w:sz w:val="28"/>
          <w:szCs w:val="28"/>
        </w:rPr>
        <w:t xml:space="preserve">As the patient was from lower socio-economic </w:t>
      </w:r>
      <w:r w:rsidR="00095ACB">
        <w:rPr>
          <w:rFonts w:ascii="Times New Roman" w:hAnsi="Times New Roman" w:cs="Times New Roman"/>
          <w:sz w:val="28"/>
          <w:szCs w:val="28"/>
        </w:rPr>
        <w:t>class</w:t>
      </w:r>
      <w:r>
        <w:rPr>
          <w:rFonts w:ascii="Times New Roman" w:hAnsi="Times New Roman" w:cs="Times New Roman"/>
          <w:sz w:val="28"/>
          <w:szCs w:val="28"/>
        </w:rPr>
        <w:t>, there was little scope for full scale ayurvedic treatment.</w:t>
      </w:r>
    </w:p>
    <w:p w14:paraId="5D01C1C9" w14:textId="549C88FC" w:rsidR="0038773B" w:rsidRPr="003256EC" w:rsidRDefault="0038773B">
      <w:pPr>
        <w:rPr>
          <w:rFonts w:ascii="Times New Roman" w:hAnsi="Times New Roman" w:cs="Times New Roman"/>
          <w:b/>
          <w:bCs/>
          <w:sz w:val="28"/>
          <w:szCs w:val="28"/>
        </w:rPr>
      </w:pPr>
      <w:r w:rsidRPr="003256EC">
        <w:rPr>
          <w:rFonts w:ascii="Times New Roman" w:hAnsi="Times New Roman" w:cs="Times New Roman"/>
          <w:b/>
          <w:bCs/>
          <w:sz w:val="28"/>
          <w:szCs w:val="28"/>
        </w:rPr>
        <w:t>Importance of loh</w:t>
      </w:r>
      <w:r w:rsidR="00583CD4" w:rsidRPr="003256EC">
        <w:rPr>
          <w:rFonts w:ascii="Times New Roman" w:hAnsi="Times New Roman" w:cs="Times New Roman"/>
          <w:b/>
          <w:bCs/>
          <w:sz w:val="28"/>
          <w:szCs w:val="28"/>
        </w:rPr>
        <w:t>(iron)</w:t>
      </w:r>
      <w:r w:rsidRPr="003256EC">
        <w:rPr>
          <w:rFonts w:ascii="Times New Roman" w:hAnsi="Times New Roman" w:cs="Times New Roman"/>
          <w:b/>
          <w:bCs/>
          <w:sz w:val="28"/>
          <w:szCs w:val="28"/>
        </w:rPr>
        <w:t xml:space="preserve"> dose in madhyabhakt (after half meal)</w:t>
      </w:r>
    </w:p>
    <w:p w14:paraId="47275FE9" w14:textId="74FA85D2" w:rsidR="0038773B" w:rsidRDefault="0038773B">
      <w:pPr>
        <w:rPr>
          <w:rFonts w:ascii="Times New Roman" w:hAnsi="Times New Roman" w:cs="Times New Roman"/>
          <w:sz w:val="28"/>
          <w:szCs w:val="28"/>
        </w:rPr>
      </w:pPr>
      <w:r>
        <w:rPr>
          <w:rFonts w:ascii="Times New Roman" w:hAnsi="Times New Roman" w:cs="Times New Roman"/>
          <w:sz w:val="28"/>
          <w:szCs w:val="28"/>
        </w:rPr>
        <w:t>As Loh Kalp(Iron) are guru (heavy) dravy , they need both Pitta and Agni for their digestion</w:t>
      </w:r>
      <w:r w:rsidR="00095ACB">
        <w:rPr>
          <w:rFonts w:ascii="Times New Roman" w:hAnsi="Times New Roman" w:cs="Times New Roman"/>
          <w:sz w:val="28"/>
          <w:szCs w:val="28"/>
        </w:rPr>
        <w:t xml:space="preserve"> which is well available during Madhyabhakta Kal.</w:t>
      </w:r>
    </w:p>
    <w:p w14:paraId="4BD4EEB2" w14:textId="5DC0A1CF" w:rsidR="0038773B" w:rsidRDefault="0038773B">
      <w:pPr>
        <w:rPr>
          <w:rFonts w:ascii="Times New Roman" w:hAnsi="Times New Roman" w:cs="Times New Roman"/>
          <w:sz w:val="28"/>
          <w:szCs w:val="28"/>
        </w:rPr>
      </w:pPr>
      <w:r>
        <w:rPr>
          <w:rFonts w:ascii="Times New Roman" w:hAnsi="Times New Roman" w:cs="Times New Roman"/>
          <w:sz w:val="28"/>
          <w:szCs w:val="28"/>
        </w:rPr>
        <w:t>Modern medicine has also proved that iron as elemental form</w:t>
      </w:r>
      <w:r w:rsidR="00583CD4">
        <w:rPr>
          <w:rFonts w:ascii="Times New Roman" w:hAnsi="Times New Roman" w:cs="Times New Roman"/>
          <w:sz w:val="28"/>
          <w:szCs w:val="28"/>
        </w:rPr>
        <w:t xml:space="preserve"> is </w:t>
      </w:r>
      <w:r>
        <w:rPr>
          <w:rFonts w:ascii="Times New Roman" w:hAnsi="Times New Roman" w:cs="Times New Roman"/>
          <w:sz w:val="28"/>
          <w:szCs w:val="28"/>
        </w:rPr>
        <w:t>digested in presence of stomach Hydrochloric acid. If iron fails to meet stomach hydrochloric acid,</w:t>
      </w:r>
      <w:r w:rsidR="00583CD4">
        <w:rPr>
          <w:rFonts w:ascii="Times New Roman" w:hAnsi="Times New Roman" w:cs="Times New Roman"/>
          <w:sz w:val="28"/>
          <w:szCs w:val="28"/>
        </w:rPr>
        <w:t xml:space="preserve"> it remains unabsorbed &amp;</w:t>
      </w:r>
      <w:r>
        <w:rPr>
          <w:rFonts w:ascii="Times New Roman" w:hAnsi="Times New Roman" w:cs="Times New Roman"/>
          <w:sz w:val="28"/>
          <w:szCs w:val="28"/>
        </w:rPr>
        <w:t xml:space="preserve"> most of it is excreted via gastrointestinal tract.</w:t>
      </w:r>
    </w:p>
    <w:p w14:paraId="71642EAA" w14:textId="62232BEE" w:rsidR="007E03E4" w:rsidRDefault="0038773B">
      <w:pPr>
        <w:rPr>
          <w:rFonts w:ascii="Times New Roman" w:hAnsi="Times New Roman" w:cs="Times New Roman"/>
          <w:sz w:val="28"/>
          <w:szCs w:val="28"/>
        </w:rPr>
      </w:pPr>
      <w:r>
        <w:rPr>
          <w:rFonts w:ascii="Times New Roman" w:hAnsi="Times New Roman" w:cs="Times New Roman"/>
          <w:sz w:val="28"/>
          <w:szCs w:val="28"/>
        </w:rPr>
        <w:t>In Ayuveda also, Madhyabhakt kaal is considered kaal of Pitta and saman vayu. A</w:t>
      </w:r>
      <w:r w:rsidR="003256EC">
        <w:rPr>
          <w:rFonts w:ascii="Times New Roman" w:hAnsi="Times New Roman" w:cs="Times New Roman"/>
          <w:sz w:val="28"/>
          <w:szCs w:val="28"/>
        </w:rPr>
        <w:t>s</w:t>
      </w:r>
      <w:r>
        <w:rPr>
          <w:rFonts w:ascii="Times New Roman" w:hAnsi="Times New Roman" w:cs="Times New Roman"/>
          <w:sz w:val="28"/>
          <w:szCs w:val="28"/>
        </w:rPr>
        <w:t xml:space="preserve"> all Loh kalp are guru</w:t>
      </w:r>
      <w:r w:rsidR="003256EC">
        <w:rPr>
          <w:rFonts w:ascii="Times New Roman" w:hAnsi="Times New Roman" w:cs="Times New Roman"/>
          <w:sz w:val="28"/>
          <w:szCs w:val="28"/>
        </w:rPr>
        <w:t>,</w:t>
      </w:r>
      <w:r>
        <w:rPr>
          <w:rFonts w:ascii="Times New Roman" w:hAnsi="Times New Roman" w:cs="Times New Roman"/>
          <w:sz w:val="28"/>
          <w:szCs w:val="28"/>
        </w:rPr>
        <w:t xml:space="preserve"> they </w:t>
      </w:r>
      <w:r w:rsidR="003256EC">
        <w:rPr>
          <w:rFonts w:ascii="Times New Roman" w:hAnsi="Times New Roman" w:cs="Times New Roman"/>
          <w:sz w:val="28"/>
          <w:szCs w:val="28"/>
        </w:rPr>
        <w:t>require</w:t>
      </w:r>
      <w:r>
        <w:rPr>
          <w:rFonts w:ascii="Times New Roman" w:hAnsi="Times New Roman" w:cs="Times New Roman"/>
          <w:sz w:val="28"/>
          <w:szCs w:val="28"/>
        </w:rPr>
        <w:t xml:space="preserve"> both Agni and Pitta</w:t>
      </w:r>
      <w:r w:rsidR="003256EC">
        <w:rPr>
          <w:rFonts w:ascii="Times New Roman" w:hAnsi="Times New Roman" w:cs="Times New Roman"/>
          <w:sz w:val="28"/>
          <w:szCs w:val="28"/>
        </w:rPr>
        <w:t xml:space="preserve"> for its digestion</w:t>
      </w:r>
      <w:r>
        <w:rPr>
          <w:rFonts w:ascii="Times New Roman" w:hAnsi="Times New Roman" w:cs="Times New Roman"/>
          <w:sz w:val="28"/>
          <w:szCs w:val="28"/>
        </w:rPr>
        <w:t xml:space="preserve">, which is well available </w:t>
      </w:r>
      <w:r w:rsidR="003256EC">
        <w:rPr>
          <w:rFonts w:ascii="Times New Roman" w:hAnsi="Times New Roman" w:cs="Times New Roman"/>
          <w:sz w:val="28"/>
          <w:szCs w:val="28"/>
        </w:rPr>
        <w:t>during</w:t>
      </w:r>
      <w:r>
        <w:rPr>
          <w:rFonts w:ascii="Times New Roman" w:hAnsi="Times New Roman" w:cs="Times New Roman"/>
          <w:sz w:val="28"/>
          <w:szCs w:val="28"/>
        </w:rPr>
        <w:t xml:space="preserve"> Madhyabhakt Kaal</w:t>
      </w:r>
      <w:r w:rsidR="007E03E4">
        <w:rPr>
          <w:rFonts w:ascii="Times New Roman" w:hAnsi="Times New Roman" w:cs="Times New Roman"/>
          <w:sz w:val="28"/>
          <w:szCs w:val="28"/>
        </w:rPr>
        <w:t>.</w:t>
      </w:r>
    </w:p>
    <w:p w14:paraId="76FBDA0E" w14:textId="7495FBFC" w:rsidR="00583CD4" w:rsidRDefault="00583CD4">
      <w:pPr>
        <w:rPr>
          <w:rFonts w:ascii="Times New Roman" w:hAnsi="Times New Roman" w:cs="Times New Roman"/>
          <w:sz w:val="28"/>
          <w:szCs w:val="28"/>
        </w:rPr>
      </w:pPr>
      <w:r>
        <w:rPr>
          <w:rFonts w:ascii="Times New Roman" w:hAnsi="Times New Roman" w:cs="Times New Roman"/>
          <w:sz w:val="28"/>
          <w:szCs w:val="28"/>
        </w:rPr>
        <w:t xml:space="preserve">The treatment of this patient started </w:t>
      </w:r>
      <w:r w:rsidR="003256EC">
        <w:rPr>
          <w:rFonts w:ascii="Times New Roman" w:hAnsi="Times New Roman" w:cs="Times New Roman"/>
          <w:sz w:val="28"/>
          <w:szCs w:val="28"/>
        </w:rPr>
        <w:t>in</w:t>
      </w:r>
      <w:r>
        <w:rPr>
          <w:rFonts w:ascii="Times New Roman" w:hAnsi="Times New Roman" w:cs="Times New Roman"/>
          <w:sz w:val="28"/>
          <w:szCs w:val="28"/>
        </w:rPr>
        <w:t xml:space="preserve"> low doses </w:t>
      </w:r>
      <w:r w:rsidR="00095ACB">
        <w:rPr>
          <w:rFonts w:ascii="Times New Roman" w:hAnsi="Times New Roman" w:cs="Times New Roman"/>
          <w:sz w:val="28"/>
          <w:szCs w:val="28"/>
        </w:rPr>
        <w:t xml:space="preserve">considering </w:t>
      </w:r>
      <w:r>
        <w:rPr>
          <w:rFonts w:ascii="Times New Roman" w:hAnsi="Times New Roman" w:cs="Times New Roman"/>
          <w:sz w:val="28"/>
          <w:szCs w:val="28"/>
        </w:rPr>
        <w:t xml:space="preserve">her Agni and Sharir Bal. </w:t>
      </w:r>
      <w:r w:rsidR="00FE4CE0">
        <w:rPr>
          <w:rFonts w:ascii="Times New Roman" w:hAnsi="Times New Roman" w:cs="Times New Roman"/>
          <w:sz w:val="28"/>
          <w:szCs w:val="28"/>
        </w:rPr>
        <w:t xml:space="preserve">In the beginning her weight was low, there was severe anorexia and </w:t>
      </w:r>
      <w:r w:rsidR="00095ACB">
        <w:rPr>
          <w:rFonts w:ascii="Times New Roman" w:hAnsi="Times New Roman" w:cs="Times New Roman"/>
          <w:sz w:val="28"/>
          <w:szCs w:val="28"/>
        </w:rPr>
        <w:t xml:space="preserve">difficulty in </w:t>
      </w:r>
      <w:r w:rsidR="00FE4CE0">
        <w:rPr>
          <w:rFonts w:ascii="Times New Roman" w:hAnsi="Times New Roman" w:cs="Times New Roman"/>
          <w:sz w:val="28"/>
          <w:szCs w:val="28"/>
        </w:rPr>
        <w:t xml:space="preserve">deglutition. As a standard treatment procedure, it started with Krumighna chikitsa (deworming) for three days. With it, her appetite was also improved. </w:t>
      </w:r>
      <w:r w:rsidR="00052B49">
        <w:rPr>
          <w:rFonts w:ascii="Times New Roman" w:hAnsi="Times New Roman" w:cs="Times New Roman"/>
          <w:sz w:val="28"/>
          <w:szCs w:val="28"/>
        </w:rPr>
        <w:t>Tablet</w:t>
      </w:r>
      <w:r w:rsidR="00FE4CE0">
        <w:rPr>
          <w:rFonts w:ascii="Times New Roman" w:hAnsi="Times New Roman" w:cs="Times New Roman"/>
          <w:sz w:val="28"/>
          <w:szCs w:val="28"/>
        </w:rPr>
        <w:t xml:space="preserve"> Navayas Loh was started in low doses initially. She was give</w:t>
      </w:r>
      <w:r w:rsidR="00052B49">
        <w:rPr>
          <w:rFonts w:ascii="Times New Roman" w:hAnsi="Times New Roman" w:cs="Times New Roman"/>
          <w:sz w:val="28"/>
          <w:szCs w:val="28"/>
        </w:rPr>
        <w:t>n</w:t>
      </w:r>
      <w:r w:rsidR="00FE4CE0">
        <w:rPr>
          <w:rFonts w:ascii="Times New Roman" w:hAnsi="Times New Roman" w:cs="Times New Roman"/>
          <w:sz w:val="28"/>
          <w:szCs w:val="28"/>
        </w:rPr>
        <w:t xml:space="preserve"> strict instruction to take Navayas Loh in Madhyabhakt Kal. Kumari Asav was used as the patient was female as well as appetiser.</w:t>
      </w:r>
    </w:p>
    <w:p w14:paraId="0E9E5AB8" w14:textId="6C0AF552" w:rsidR="00FE4CE0" w:rsidRDefault="00FE4CE0">
      <w:pPr>
        <w:rPr>
          <w:rFonts w:ascii="Times New Roman" w:hAnsi="Times New Roman" w:cs="Times New Roman"/>
          <w:sz w:val="28"/>
          <w:szCs w:val="28"/>
        </w:rPr>
      </w:pPr>
    </w:p>
    <w:p w14:paraId="7B7238A1" w14:textId="13C7CFFA" w:rsidR="00FE4CE0" w:rsidRDefault="00FE4CE0">
      <w:pPr>
        <w:rPr>
          <w:rFonts w:ascii="Times New Roman" w:hAnsi="Times New Roman" w:cs="Times New Roman"/>
          <w:b/>
          <w:bCs/>
          <w:sz w:val="28"/>
          <w:szCs w:val="28"/>
        </w:rPr>
      </w:pPr>
      <w:r w:rsidRPr="00FE4CE0">
        <w:rPr>
          <w:rFonts w:ascii="Times New Roman" w:hAnsi="Times New Roman" w:cs="Times New Roman"/>
          <w:b/>
          <w:bCs/>
          <w:sz w:val="28"/>
          <w:szCs w:val="28"/>
        </w:rPr>
        <w:t>Conclusion</w:t>
      </w:r>
    </w:p>
    <w:p w14:paraId="738260D1" w14:textId="0E565C7D" w:rsidR="00FE4CE0" w:rsidRDefault="00FE4CE0">
      <w:pPr>
        <w:rPr>
          <w:rFonts w:ascii="Times New Roman" w:hAnsi="Times New Roman" w:cs="Times New Roman"/>
          <w:sz w:val="28"/>
          <w:szCs w:val="28"/>
        </w:rPr>
      </w:pPr>
      <w:r>
        <w:rPr>
          <w:rFonts w:ascii="Times New Roman" w:hAnsi="Times New Roman" w:cs="Times New Roman"/>
          <w:sz w:val="28"/>
          <w:szCs w:val="28"/>
        </w:rPr>
        <w:lastRenderedPageBreak/>
        <w:t xml:space="preserve">Along with kalp (Medicines), </w:t>
      </w:r>
      <w:r w:rsidR="00052B49">
        <w:rPr>
          <w:rFonts w:ascii="Times New Roman" w:hAnsi="Times New Roman" w:cs="Times New Roman"/>
          <w:sz w:val="28"/>
          <w:szCs w:val="28"/>
        </w:rPr>
        <w:t xml:space="preserve">the </w:t>
      </w:r>
      <w:r>
        <w:rPr>
          <w:rFonts w:ascii="Times New Roman" w:hAnsi="Times New Roman" w:cs="Times New Roman"/>
          <w:sz w:val="28"/>
          <w:szCs w:val="28"/>
        </w:rPr>
        <w:t>Aushadh sevan kal (Timing of dose) is equally important.</w:t>
      </w:r>
    </w:p>
    <w:p w14:paraId="747F05DD" w14:textId="4A262B6D" w:rsidR="00FE4CE0" w:rsidRDefault="00FE4CE0">
      <w:pPr>
        <w:rPr>
          <w:rFonts w:ascii="Times New Roman" w:hAnsi="Times New Roman" w:cs="Times New Roman"/>
          <w:sz w:val="28"/>
          <w:szCs w:val="28"/>
        </w:rPr>
      </w:pPr>
      <w:r>
        <w:rPr>
          <w:rFonts w:ascii="Times New Roman" w:hAnsi="Times New Roman" w:cs="Times New Roman"/>
          <w:sz w:val="28"/>
          <w:szCs w:val="28"/>
        </w:rPr>
        <w:t>Specially in the treatment of Paandu(Anaemia), Aushadh Sevan Kal (Timing of dose) is critically important. Loh kalp( Iron derivatives) are well absorbed in the presence of HCL. And HCl in stomach is secreted only after consuming diet. So while treating an</w:t>
      </w:r>
      <w:r w:rsidR="00052B49">
        <w:rPr>
          <w:rFonts w:ascii="Times New Roman" w:hAnsi="Times New Roman" w:cs="Times New Roman"/>
          <w:sz w:val="28"/>
          <w:szCs w:val="28"/>
        </w:rPr>
        <w:t>a</w:t>
      </w:r>
      <w:r>
        <w:rPr>
          <w:rFonts w:ascii="Times New Roman" w:hAnsi="Times New Roman" w:cs="Times New Roman"/>
          <w:sz w:val="28"/>
          <w:szCs w:val="28"/>
        </w:rPr>
        <w:t>emia, Loh kalp should be given only in Madhyabbhakt Kal.</w:t>
      </w:r>
    </w:p>
    <w:p w14:paraId="28D87C81" w14:textId="77777777" w:rsidR="005B469E" w:rsidRDefault="00FE4CE0">
      <w:pPr>
        <w:rPr>
          <w:rFonts w:ascii="Times New Roman" w:hAnsi="Times New Roman" w:cs="Times New Roman"/>
          <w:sz w:val="28"/>
          <w:szCs w:val="28"/>
        </w:rPr>
      </w:pPr>
      <w:r>
        <w:rPr>
          <w:rFonts w:ascii="Times New Roman" w:hAnsi="Times New Roman" w:cs="Times New Roman"/>
          <w:sz w:val="28"/>
          <w:szCs w:val="28"/>
        </w:rPr>
        <w:t>Dosage of such kalp shall be decided as per Agnibal, SharirBal of the patient.</w:t>
      </w:r>
    </w:p>
    <w:p w14:paraId="1266C0A8" w14:textId="77777777" w:rsidR="005B469E" w:rsidRDefault="005B469E">
      <w:pPr>
        <w:rPr>
          <w:rFonts w:ascii="Times New Roman" w:hAnsi="Times New Roman" w:cs="Times New Roman"/>
          <w:sz w:val="28"/>
          <w:szCs w:val="28"/>
        </w:rPr>
      </w:pPr>
      <w:r>
        <w:rPr>
          <w:rFonts w:ascii="Times New Roman" w:hAnsi="Times New Roman" w:cs="Times New Roman"/>
          <w:sz w:val="28"/>
          <w:szCs w:val="28"/>
        </w:rPr>
        <w:t>With this management result can be seen within 15 days of starting of the treatment.</w:t>
      </w:r>
    </w:p>
    <w:p w14:paraId="32A43432" w14:textId="05E65B37" w:rsidR="00FE4CE0" w:rsidRPr="00FE4CE0" w:rsidRDefault="005B469E">
      <w:pPr>
        <w:rPr>
          <w:rFonts w:ascii="Times New Roman" w:hAnsi="Times New Roman" w:cs="Times New Roman"/>
          <w:sz w:val="28"/>
          <w:szCs w:val="28"/>
        </w:rPr>
      </w:pPr>
      <w:r>
        <w:rPr>
          <w:rFonts w:ascii="Times New Roman" w:hAnsi="Times New Roman" w:cs="Times New Roman"/>
          <w:sz w:val="28"/>
          <w:szCs w:val="28"/>
        </w:rPr>
        <w:t>This patie</w:t>
      </w:r>
      <w:r w:rsidR="00B0130A">
        <w:rPr>
          <w:rFonts w:ascii="Times New Roman" w:hAnsi="Times New Roman" w:cs="Times New Roman"/>
          <w:sz w:val="28"/>
          <w:szCs w:val="28"/>
        </w:rPr>
        <w:t>nt’s health</w:t>
      </w:r>
      <w:r>
        <w:rPr>
          <w:rFonts w:ascii="Times New Roman" w:hAnsi="Times New Roman" w:cs="Times New Roman"/>
          <w:sz w:val="28"/>
          <w:szCs w:val="28"/>
        </w:rPr>
        <w:t xml:space="preserve"> was significantly improved within a month and after 3 months treatment she was in good condition.</w:t>
      </w:r>
      <w:r w:rsidR="00FE4CE0">
        <w:rPr>
          <w:rFonts w:ascii="Times New Roman" w:hAnsi="Times New Roman" w:cs="Times New Roman"/>
          <w:sz w:val="28"/>
          <w:szCs w:val="28"/>
        </w:rPr>
        <w:t xml:space="preserve"> </w:t>
      </w:r>
    </w:p>
    <w:p w14:paraId="628D92E0" w14:textId="77777777" w:rsidR="00B33152" w:rsidRDefault="00B33152"/>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66"/>
      </w:tblGrid>
      <w:tr w:rsidR="00B33152" w:rsidRPr="00B33152" w14:paraId="09CA227D" w14:textId="77777777" w:rsidTr="00B33152">
        <w:trPr>
          <w:tblCellSpacing w:w="15" w:type="dxa"/>
        </w:trPr>
        <w:tc>
          <w:tcPr>
            <w:tcW w:w="0" w:type="auto"/>
            <w:tcMar>
              <w:top w:w="0" w:type="dxa"/>
              <w:left w:w="0" w:type="dxa"/>
              <w:bottom w:w="0" w:type="dxa"/>
              <w:right w:w="0" w:type="dxa"/>
            </w:tcMar>
            <w:vAlign w:val="center"/>
            <w:hideMark/>
          </w:tcPr>
          <w:p w14:paraId="3D51E4FA" w14:textId="77777777" w:rsidR="00B33152" w:rsidRPr="00B33152" w:rsidRDefault="00B33152" w:rsidP="00B33152">
            <w:pPr>
              <w:spacing w:after="0" w:line="240" w:lineRule="auto"/>
              <w:jc w:val="center"/>
              <w:rPr>
                <w:rFonts w:ascii="STIXGeneral-Regular" w:eastAsia="Times New Roman" w:hAnsi="STIXGeneral-Regular" w:cs="Times New Roman"/>
                <w:color w:val="000000"/>
                <w:sz w:val="24"/>
                <w:szCs w:val="24"/>
                <w:lang w:eastAsia="en-IN"/>
              </w:rPr>
            </w:pPr>
          </w:p>
        </w:tc>
      </w:tr>
    </w:tbl>
    <w:p w14:paraId="75944CA4" w14:textId="554D2D9B" w:rsidR="00B33152" w:rsidRDefault="00B33152"/>
    <w:p w14:paraId="0CDB813B" w14:textId="0F40DE91" w:rsidR="00B33152" w:rsidRDefault="00B33152">
      <w:pPr>
        <w:rPr>
          <w:rFonts w:ascii="Times New Roman" w:hAnsi="Times New Roman" w:cs="Times New Roman"/>
        </w:rPr>
      </w:pPr>
      <w:r>
        <w:rPr>
          <w:rFonts w:ascii="Times New Roman" w:hAnsi="Times New Roman" w:cs="Times New Roman"/>
        </w:rPr>
        <w:t>Ref</w:t>
      </w:r>
    </w:p>
    <w:p w14:paraId="251BEF47" w14:textId="77777777" w:rsidR="00B33152" w:rsidRPr="00B33152" w:rsidRDefault="00B33152" w:rsidP="00B33152">
      <w:pPr>
        <w:numPr>
          <w:ilvl w:val="0"/>
          <w:numId w:val="1"/>
        </w:numPr>
        <w:spacing w:after="150" w:line="360" w:lineRule="atLeast"/>
        <w:ind w:left="0"/>
        <w:jc w:val="both"/>
        <w:rPr>
          <w:rFonts w:ascii="Times New Roman" w:eastAsia="Times New Roman" w:hAnsi="Times New Roman" w:cs="Times New Roman"/>
          <w:color w:val="000000"/>
          <w:sz w:val="24"/>
          <w:szCs w:val="24"/>
          <w:lang w:eastAsia="en-IN"/>
        </w:rPr>
      </w:pPr>
      <w:r w:rsidRPr="00B33152">
        <w:rPr>
          <w:rFonts w:ascii="Times New Roman" w:eastAsia="Times New Roman" w:hAnsi="Times New Roman" w:cs="Times New Roman"/>
          <w:color w:val="000000"/>
          <w:sz w:val="24"/>
          <w:szCs w:val="24"/>
          <w:lang w:eastAsia="en-IN"/>
        </w:rPr>
        <w:t>S. Hasan, N. I. Khan, and A. Siddiqui, “Plummer Vinson Syndrome-A premalignant condition-an overview of literature,” </w:t>
      </w:r>
      <w:r w:rsidRPr="00B33152">
        <w:rPr>
          <w:rFonts w:ascii="Times New Roman" w:eastAsia="Times New Roman" w:hAnsi="Times New Roman" w:cs="Times New Roman"/>
          <w:i/>
          <w:iCs/>
          <w:color w:val="000000"/>
          <w:sz w:val="24"/>
          <w:szCs w:val="24"/>
          <w:lang w:eastAsia="en-IN"/>
        </w:rPr>
        <w:t>Journal of Medical and Dental Sciences</w:t>
      </w:r>
      <w:r w:rsidRPr="00B33152">
        <w:rPr>
          <w:rFonts w:ascii="Times New Roman" w:eastAsia="Times New Roman" w:hAnsi="Times New Roman" w:cs="Times New Roman"/>
          <w:color w:val="000000"/>
          <w:sz w:val="24"/>
          <w:szCs w:val="24"/>
          <w:lang w:eastAsia="en-IN"/>
        </w:rPr>
        <w:t>, vol. 1, no. 1, pp. 28–30, 2013.View at: </w:t>
      </w:r>
      <w:hyperlink r:id="rId5" w:tgtFrame="_blank" w:history="1">
        <w:r w:rsidRPr="00B33152">
          <w:rPr>
            <w:rFonts w:ascii="Times New Roman" w:eastAsia="Times New Roman" w:hAnsi="Times New Roman" w:cs="Times New Roman"/>
            <w:color w:val="4D8A17"/>
            <w:sz w:val="24"/>
            <w:szCs w:val="24"/>
            <w:u w:val="single"/>
            <w:lang w:eastAsia="en-IN"/>
          </w:rPr>
          <w:t>Publisher Site</w:t>
        </w:r>
      </w:hyperlink>
      <w:r w:rsidRPr="00B33152">
        <w:rPr>
          <w:rFonts w:ascii="Times New Roman" w:eastAsia="Times New Roman" w:hAnsi="Times New Roman" w:cs="Times New Roman"/>
          <w:color w:val="000000"/>
          <w:sz w:val="26"/>
          <w:szCs w:val="26"/>
          <w:lang w:eastAsia="en-IN"/>
        </w:rPr>
        <w:t> | </w:t>
      </w:r>
      <w:hyperlink r:id="rId6" w:tgtFrame="_blank" w:history="1">
        <w:r w:rsidRPr="00B33152">
          <w:rPr>
            <w:rFonts w:ascii="Times New Roman" w:eastAsia="Times New Roman" w:hAnsi="Times New Roman" w:cs="Times New Roman"/>
            <w:color w:val="4D8A17"/>
            <w:sz w:val="24"/>
            <w:szCs w:val="24"/>
            <w:u w:val="single"/>
            <w:lang w:eastAsia="en-IN"/>
          </w:rPr>
          <w:t>Google Scholar</w:t>
        </w:r>
      </w:hyperlink>
    </w:p>
    <w:p w14:paraId="3BB74A90" w14:textId="70C6DC51" w:rsidR="00B33152" w:rsidRPr="00AD77B7" w:rsidRDefault="00B33152" w:rsidP="00B33152">
      <w:pPr>
        <w:numPr>
          <w:ilvl w:val="0"/>
          <w:numId w:val="1"/>
        </w:numPr>
        <w:spacing w:after="150" w:line="360" w:lineRule="atLeast"/>
        <w:ind w:left="0"/>
        <w:jc w:val="both"/>
        <w:rPr>
          <w:rFonts w:ascii="Times New Roman" w:eastAsia="Times New Roman" w:hAnsi="Times New Roman" w:cs="Times New Roman"/>
          <w:color w:val="000000"/>
          <w:sz w:val="24"/>
          <w:szCs w:val="24"/>
          <w:lang w:eastAsia="en-IN"/>
        </w:rPr>
      </w:pPr>
      <w:r w:rsidRPr="00B33152">
        <w:rPr>
          <w:rFonts w:ascii="Times New Roman" w:eastAsia="Times New Roman" w:hAnsi="Times New Roman" w:cs="Times New Roman"/>
          <w:color w:val="000000"/>
          <w:sz w:val="24"/>
          <w:szCs w:val="24"/>
          <w:lang w:eastAsia="en-IN"/>
        </w:rPr>
        <w:t>S. S. Bakshi, “Plummer vinson syndrome—is it common in males?” </w:t>
      </w:r>
      <w:r w:rsidRPr="00B33152">
        <w:rPr>
          <w:rFonts w:ascii="Times New Roman" w:eastAsia="Times New Roman" w:hAnsi="Times New Roman" w:cs="Times New Roman"/>
          <w:i/>
          <w:iCs/>
          <w:color w:val="000000"/>
          <w:sz w:val="24"/>
          <w:szCs w:val="24"/>
          <w:lang w:eastAsia="en-IN"/>
        </w:rPr>
        <w:t>Arquivos de Gastroenterologia</w:t>
      </w:r>
      <w:r w:rsidRPr="00B33152">
        <w:rPr>
          <w:rFonts w:ascii="Times New Roman" w:eastAsia="Times New Roman" w:hAnsi="Times New Roman" w:cs="Times New Roman"/>
          <w:color w:val="000000"/>
          <w:sz w:val="24"/>
          <w:szCs w:val="24"/>
          <w:lang w:eastAsia="en-IN"/>
        </w:rPr>
        <w:t>, vol. 52, no. 3, pp. 250–252, 2015.View at: </w:t>
      </w:r>
      <w:hyperlink r:id="rId7" w:tgtFrame="_blank" w:history="1">
        <w:r w:rsidRPr="00B33152">
          <w:rPr>
            <w:rFonts w:ascii="Times New Roman" w:eastAsia="Times New Roman" w:hAnsi="Times New Roman" w:cs="Times New Roman"/>
            <w:color w:val="4D8A17"/>
            <w:sz w:val="24"/>
            <w:szCs w:val="24"/>
            <w:u w:val="single"/>
            <w:lang w:eastAsia="en-IN"/>
          </w:rPr>
          <w:t>Publisher Site</w:t>
        </w:r>
      </w:hyperlink>
      <w:r w:rsidRPr="00B33152">
        <w:rPr>
          <w:rFonts w:ascii="Times New Roman" w:eastAsia="Times New Roman" w:hAnsi="Times New Roman" w:cs="Times New Roman"/>
          <w:color w:val="000000"/>
          <w:sz w:val="26"/>
          <w:szCs w:val="26"/>
          <w:lang w:eastAsia="en-IN"/>
        </w:rPr>
        <w:t> | </w:t>
      </w:r>
      <w:hyperlink r:id="rId8" w:tgtFrame="_blank" w:history="1">
        <w:r w:rsidRPr="00B33152">
          <w:rPr>
            <w:rFonts w:ascii="Times New Roman" w:eastAsia="Times New Roman" w:hAnsi="Times New Roman" w:cs="Times New Roman"/>
            <w:color w:val="4D8A17"/>
            <w:sz w:val="24"/>
            <w:szCs w:val="24"/>
            <w:u w:val="single"/>
            <w:lang w:eastAsia="en-IN"/>
          </w:rPr>
          <w:t>Google Scholar</w:t>
        </w:r>
      </w:hyperlink>
    </w:p>
    <w:p w14:paraId="489F3022" w14:textId="77777777" w:rsidR="00AD77B7" w:rsidRDefault="00AD77B7" w:rsidP="00B33152">
      <w:pPr>
        <w:numPr>
          <w:ilvl w:val="0"/>
          <w:numId w:val="1"/>
        </w:numPr>
        <w:spacing w:after="150" w:line="360" w:lineRule="atLeast"/>
        <w:ind w:left="0"/>
        <w:jc w:val="both"/>
        <w:rPr>
          <w:rFonts w:ascii="Times New Roman" w:eastAsia="Times New Roman" w:hAnsi="Times New Roman" w:cs="Times New Roman"/>
          <w:color w:val="000000"/>
          <w:sz w:val="24"/>
          <w:szCs w:val="24"/>
          <w:lang w:eastAsia="en-IN"/>
        </w:rPr>
      </w:pPr>
      <w:r w:rsidRPr="00AD77B7">
        <w:rPr>
          <w:rFonts w:ascii="Times New Roman" w:eastAsia="Times New Roman" w:hAnsi="Times New Roman" w:cs="Times New Roman"/>
          <w:color w:val="000000"/>
          <w:sz w:val="24"/>
          <w:szCs w:val="24"/>
          <w:lang w:eastAsia="en-IN"/>
        </w:rPr>
        <w:t xml:space="preserve"> Agnivesa, Caraka, Drdhabala, Caraka Samhita, Cikitsa sthana, Panduroga chikitsa Adhyaya,16/7-8, edited by Vaidya Yadavaji Trikamji Acarya, Reprint edition, Chaukhamba Prakasan, Varanasi, 2011. </w:t>
      </w:r>
    </w:p>
    <w:p w14:paraId="620CD450" w14:textId="77777777" w:rsidR="00AD77B7" w:rsidRDefault="00AD77B7" w:rsidP="00B33152">
      <w:pPr>
        <w:numPr>
          <w:ilvl w:val="0"/>
          <w:numId w:val="1"/>
        </w:numPr>
        <w:spacing w:after="150" w:line="360" w:lineRule="atLeast"/>
        <w:ind w:left="0"/>
        <w:jc w:val="both"/>
        <w:rPr>
          <w:rFonts w:ascii="Times New Roman" w:eastAsia="Times New Roman" w:hAnsi="Times New Roman" w:cs="Times New Roman"/>
          <w:color w:val="000000"/>
          <w:sz w:val="24"/>
          <w:szCs w:val="24"/>
          <w:lang w:eastAsia="en-IN"/>
        </w:rPr>
      </w:pPr>
      <w:r w:rsidRPr="00AD77B7">
        <w:rPr>
          <w:rFonts w:ascii="Times New Roman" w:eastAsia="Times New Roman" w:hAnsi="Times New Roman" w:cs="Times New Roman"/>
          <w:color w:val="000000"/>
          <w:sz w:val="24"/>
          <w:szCs w:val="24"/>
          <w:lang w:eastAsia="en-IN"/>
        </w:rPr>
        <w:t xml:space="preserve"> Agnivesa, Caraka, Drdhabala, Caraka Samhita, Cikitsa sthana, Panduroga chikitsa Adhyaya, 16/1416, edited by Vaidya Yadavaji Trikamji Acarya, Reprint edition, Chaukhamba Prakasan, Varanasi, 2011. </w:t>
      </w:r>
    </w:p>
    <w:p w14:paraId="72B92C29" w14:textId="450830A6" w:rsidR="00AD77B7" w:rsidRDefault="00AD77B7" w:rsidP="00B33152">
      <w:pPr>
        <w:numPr>
          <w:ilvl w:val="0"/>
          <w:numId w:val="1"/>
        </w:numPr>
        <w:spacing w:after="150" w:line="360" w:lineRule="atLeast"/>
        <w:ind w:left="0"/>
        <w:jc w:val="both"/>
        <w:rPr>
          <w:rFonts w:ascii="Times New Roman" w:eastAsia="Times New Roman" w:hAnsi="Times New Roman" w:cs="Times New Roman"/>
          <w:color w:val="000000"/>
          <w:sz w:val="24"/>
          <w:szCs w:val="24"/>
          <w:lang w:eastAsia="en-IN"/>
        </w:rPr>
      </w:pPr>
      <w:r w:rsidRPr="00AD77B7">
        <w:rPr>
          <w:rFonts w:ascii="Times New Roman" w:eastAsia="Times New Roman" w:hAnsi="Times New Roman" w:cs="Times New Roman"/>
          <w:color w:val="000000"/>
          <w:sz w:val="24"/>
          <w:szCs w:val="24"/>
          <w:lang w:eastAsia="en-IN"/>
        </w:rPr>
        <w:t xml:space="preserve"> Madhav Nidana Madhukosh Vyakhya by Ayurveda Acharya sh. Sudershan Shastri Utrardh Chaukhambha Sanskrit sansthan, Edition Fifth, chapter, 8: 8-10. </w:t>
      </w:r>
    </w:p>
    <w:p w14:paraId="35F66D0A" w14:textId="77777777" w:rsidR="00AD77B7" w:rsidRDefault="00AD77B7" w:rsidP="00B33152">
      <w:pPr>
        <w:numPr>
          <w:ilvl w:val="0"/>
          <w:numId w:val="1"/>
        </w:numPr>
        <w:spacing w:after="150" w:line="360" w:lineRule="atLeast"/>
        <w:ind w:left="0"/>
        <w:jc w:val="both"/>
        <w:rPr>
          <w:rFonts w:ascii="Times New Roman" w:eastAsia="Times New Roman" w:hAnsi="Times New Roman" w:cs="Times New Roman"/>
          <w:color w:val="000000"/>
          <w:sz w:val="24"/>
          <w:szCs w:val="24"/>
          <w:lang w:eastAsia="en-IN"/>
        </w:rPr>
      </w:pPr>
      <w:r w:rsidRPr="00AD77B7">
        <w:rPr>
          <w:rFonts w:ascii="Times New Roman" w:eastAsia="Times New Roman" w:hAnsi="Times New Roman" w:cs="Times New Roman"/>
          <w:color w:val="000000"/>
          <w:sz w:val="24"/>
          <w:szCs w:val="24"/>
          <w:lang w:eastAsia="en-IN"/>
        </w:rPr>
        <w:t xml:space="preserve">Robbins &amp; Cortan pathological basis of diseases, south asia edition, voloume, 1. 5. Textbook of Pathology, Harsh Mohan, Sixth Edition, Section, II: 298-299. </w:t>
      </w:r>
    </w:p>
    <w:p w14:paraId="17FF0810" w14:textId="2EF8EF38" w:rsidR="00AD77B7" w:rsidRPr="00B33152" w:rsidRDefault="00AD77B7" w:rsidP="00B33152">
      <w:pPr>
        <w:numPr>
          <w:ilvl w:val="0"/>
          <w:numId w:val="1"/>
        </w:numPr>
        <w:spacing w:after="150" w:line="360" w:lineRule="atLeast"/>
        <w:ind w:left="0"/>
        <w:jc w:val="both"/>
        <w:rPr>
          <w:rFonts w:ascii="Times New Roman" w:eastAsia="Times New Roman" w:hAnsi="Times New Roman" w:cs="Times New Roman"/>
          <w:color w:val="000000"/>
          <w:sz w:val="24"/>
          <w:szCs w:val="24"/>
          <w:lang w:eastAsia="en-IN"/>
        </w:rPr>
      </w:pPr>
      <w:r w:rsidRPr="00AD77B7">
        <w:rPr>
          <w:rFonts w:ascii="Times New Roman" w:eastAsia="Times New Roman" w:hAnsi="Times New Roman" w:cs="Times New Roman"/>
          <w:color w:val="000000"/>
          <w:sz w:val="24"/>
          <w:szCs w:val="24"/>
          <w:lang w:eastAsia="en-IN"/>
        </w:rPr>
        <w:t xml:space="preserve"> Ambikadatt Shastri, Sushruta Samhita of Sushruta with Ayurveda Tatva Sandipika Hindi Commentary, Uttar Tantra Reprint edition; chapter 44 versus 5, Varanasi: Chaukhambha Sanskrit Sansthana, 2013; 363.</w:t>
      </w:r>
    </w:p>
    <w:p w14:paraId="46A7077D" w14:textId="77777777" w:rsidR="00B33152" w:rsidRPr="00B33152" w:rsidRDefault="00B33152">
      <w:pPr>
        <w:rPr>
          <w:rFonts w:ascii="Times New Roman" w:hAnsi="Times New Roman" w:cs="Times New Roman"/>
        </w:rPr>
      </w:pPr>
    </w:p>
    <w:sectPr w:rsidR="00B33152" w:rsidRPr="00B33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IXGeneral-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C596D"/>
    <w:multiLevelType w:val="multilevel"/>
    <w:tmpl w:val="03DA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FC14EC"/>
    <w:multiLevelType w:val="hybridMultilevel"/>
    <w:tmpl w:val="EF0074DE"/>
    <w:lvl w:ilvl="0" w:tplc="8830F87A">
      <w:start w:val="1"/>
      <w:numFmt w:val="upperLetter"/>
      <w:lvlText w:val="(%1)"/>
      <w:lvlJc w:val="left"/>
      <w:pPr>
        <w:ind w:left="756" w:hanging="39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B662E59"/>
    <w:multiLevelType w:val="hybridMultilevel"/>
    <w:tmpl w:val="4D24F4C6"/>
    <w:lvl w:ilvl="0" w:tplc="B1243CA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52"/>
    <w:rsid w:val="00052B49"/>
    <w:rsid w:val="000824A8"/>
    <w:rsid w:val="00095ACB"/>
    <w:rsid w:val="000D6DA2"/>
    <w:rsid w:val="000E35BC"/>
    <w:rsid w:val="000E365C"/>
    <w:rsid w:val="00124A6C"/>
    <w:rsid w:val="003256EC"/>
    <w:rsid w:val="0038773B"/>
    <w:rsid w:val="00442571"/>
    <w:rsid w:val="00583CD4"/>
    <w:rsid w:val="005B469E"/>
    <w:rsid w:val="0061645A"/>
    <w:rsid w:val="0068303C"/>
    <w:rsid w:val="00690C2C"/>
    <w:rsid w:val="006E6DA0"/>
    <w:rsid w:val="006F2AB1"/>
    <w:rsid w:val="007E03E4"/>
    <w:rsid w:val="00835325"/>
    <w:rsid w:val="0097674E"/>
    <w:rsid w:val="009C4F27"/>
    <w:rsid w:val="00A6047A"/>
    <w:rsid w:val="00AD77B7"/>
    <w:rsid w:val="00B0130A"/>
    <w:rsid w:val="00B33152"/>
    <w:rsid w:val="00B90575"/>
    <w:rsid w:val="00D0309C"/>
    <w:rsid w:val="00E471A9"/>
    <w:rsid w:val="00F62DB2"/>
    <w:rsid w:val="00F77AAB"/>
    <w:rsid w:val="00FE4C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8934"/>
  <w15:chartTrackingRefBased/>
  <w15:docId w15:val="{3AF35541-E8A8-43B1-99C2-46A2EABB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344585">
      <w:bodyDiv w:val="1"/>
      <w:marLeft w:val="0"/>
      <w:marRight w:val="0"/>
      <w:marTop w:val="0"/>
      <w:marBottom w:val="0"/>
      <w:divBdr>
        <w:top w:val="none" w:sz="0" w:space="0" w:color="auto"/>
        <w:left w:val="none" w:sz="0" w:space="0" w:color="auto"/>
        <w:bottom w:val="none" w:sz="0" w:space="0" w:color="auto"/>
        <w:right w:val="none" w:sz="0" w:space="0" w:color="auto"/>
      </w:divBdr>
    </w:div>
    <w:div w:id="1797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title=Plummer%20vinson%20syndrome%E2%80%94is%20it%20common%20in%20males?&amp;author=S.%20S.%20Bakshi&amp;publication_year=2015" TargetMode="External"/><Relationship Id="rId3" Type="http://schemas.openxmlformats.org/officeDocument/2006/relationships/settings" Target="settings.xml"/><Relationship Id="rId7" Type="http://schemas.openxmlformats.org/officeDocument/2006/relationships/hyperlink" Target="https://doi.org/10.1590/S0004-2803201500030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scholar_lookup?title=Plummer%20Vinson%20Syndrome-A%20premalignant%20condition-an%20overview%20of%20literature&amp;author=S.%20Hasan&amp;author=N.%20I.%20Khan&amp;author=&amp;author=A.%20Siddiqui&amp;publication_year=2013" TargetMode="External"/><Relationship Id="rId5" Type="http://schemas.openxmlformats.org/officeDocument/2006/relationships/hyperlink" Target="https://doi.org/10.7897/2230-8407.045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Dr.Vinayak Navanale</dc:creator>
  <cp:keywords/>
  <dc:description/>
  <cp:lastModifiedBy>Dr.Vinayak Navanale</cp:lastModifiedBy>
  <cp:revision>16</cp:revision>
  <dcterms:created xsi:type="dcterms:W3CDTF">2020-07-08T13:14:00Z</dcterms:created>
  <dcterms:modified xsi:type="dcterms:W3CDTF">2020-07-10T12:33:00Z</dcterms:modified>
</cp:coreProperties>
</file>