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97" w:rsidRPr="000B03EB" w:rsidRDefault="007F7197" w:rsidP="007F7197">
      <w:pPr>
        <w:spacing w:after="0" w:line="360" w:lineRule="auto"/>
        <w:rPr>
          <w:rFonts w:ascii="Times New Roman" w:eastAsia="Verdana" w:hAnsi="Times New Roman" w:cs="Times New Roman"/>
          <w:b/>
          <w:iCs/>
          <w:sz w:val="28"/>
          <w:szCs w:val="28"/>
        </w:rPr>
      </w:pPr>
      <w:proofErr w:type="gramStart"/>
      <w:r w:rsidRPr="000B03EB">
        <w:rPr>
          <w:rFonts w:ascii="Times New Roman" w:eastAsia="Verdana" w:hAnsi="Times New Roman" w:cs="Times New Roman"/>
          <w:b/>
          <w:sz w:val="28"/>
          <w:szCs w:val="28"/>
        </w:rPr>
        <w:t xml:space="preserve">’Study of Hetu Sutra in the management of </w:t>
      </w:r>
      <w:proofErr w:type="spellStart"/>
      <w:r w:rsidRPr="000B03EB">
        <w:rPr>
          <w:rFonts w:ascii="Times New Roman" w:eastAsia="Verdana" w:hAnsi="Times New Roman" w:cs="Times New Roman"/>
          <w:b/>
          <w:sz w:val="28"/>
          <w:szCs w:val="28"/>
        </w:rPr>
        <w:t>Vyanga</w:t>
      </w:r>
      <w:proofErr w:type="spellEnd"/>
      <w:r w:rsidRPr="000B03EB">
        <w:rPr>
          <w:rFonts w:ascii="Times New Roman" w:eastAsia="Verdana" w:hAnsi="Times New Roman" w:cs="Times New Roman"/>
          <w:b/>
          <w:sz w:val="28"/>
          <w:szCs w:val="28"/>
        </w:rPr>
        <w:t xml:space="preserve"> vyadhi with </w:t>
      </w:r>
      <w:proofErr w:type="spellStart"/>
      <w:r w:rsidRPr="000B03EB">
        <w:rPr>
          <w:rFonts w:ascii="Times New Roman" w:eastAsia="Verdana" w:hAnsi="Times New Roman" w:cs="Times New Roman"/>
          <w:b/>
          <w:sz w:val="28"/>
          <w:szCs w:val="28"/>
        </w:rPr>
        <w:t>Yavadi</w:t>
      </w:r>
      <w:proofErr w:type="spellEnd"/>
      <w:r w:rsidRPr="000B03EB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proofErr w:type="spellStart"/>
      <w:r w:rsidRPr="000B03EB">
        <w:rPr>
          <w:rFonts w:ascii="Times New Roman" w:eastAsia="Verdana" w:hAnsi="Times New Roman" w:cs="Times New Roman"/>
          <w:b/>
          <w:sz w:val="28"/>
          <w:szCs w:val="28"/>
        </w:rPr>
        <w:t>Lepa</w:t>
      </w:r>
      <w:proofErr w:type="spellEnd"/>
      <w:r w:rsidRPr="000B03EB">
        <w:rPr>
          <w:rFonts w:ascii="Times New Roman" w:eastAsia="Verdana" w:hAnsi="Times New Roman" w:cs="Times New Roman"/>
          <w:b/>
          <w:sz w:val="28"/>
          <w:szCs w:val="28"/>
        </w:rPr>
        <w:t>.</w:t>
      </w:r>
      <w:r w:rsidRPr="000B03EB">
        <w:rPr>
          <w:rFonts w:ascii="Times New Roman" w:eastAsia="Verdana" w:hAnsi="Times New Roman" w:cs="Times New Roman"/>
          <w:b/>
          <w:iCs/>
          <w:sz w:val="28"/>
          <w:szCs w:val="28"/>
        </w:rPr>
        <w:t>’</w:t>
      </w:r>
      <w:proofErr w:type="gramEnd"/>
    </w:p>
    <w:p w:rsidR="00D37377" w:rsidRPr="00DC391D" w:rsidRDefault="007F7197" w:rsidP="007F7197">
      <w:pPr>
        <w:spacing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C391D">
        <w:rPr>
          <w:rFonts w:ascii="Times New Roman" w:eastAsia="Verdana" w:hAnsi="Times New Roman" w:cs="Times New Roman"/>
          <w:sz w:val="24"/>
          <w:szCs w:val="24"/>
        </w:rPr>
        <w:t xml:space="preserve">Dr. </w:t>
      </w:r>
      <w:r w:rsidRPr="00DC391D">
        <w:rPr>
          <w:rFonts w:ascii="Times New Roman" w:eastAsia="Verdana" w:hAnsi="Times New Roman" w:cs="Times New Roman"/>
          <w:sz w:val="24"/>
          <w:szCs w:val="24"/>
          <w:u w:val="single"/>
        </w:rPr>
        <w:t>Wankhede</w:t>
      </w:r>
      <w:r w:rsidRPr="00DC391D">
        <w:rPr>
          <w:rFonts w:ascii="Times New Roman" w:eastAsia="Verdana" w:hAnsi="Times New Roman" w:cs="Times New Roman"/>
          <w:sz w:val="24"/>
          <w:szCs w:val="24"/>
        </w:rPr>
        <w:t xml:space="preserve"> Arun </w:t>
      </w:r>
      <w:proofErr w:type="gramStart"/>
      <w:r w:rsidRPr="00DC391D">
        <w:rPr>
          <w:rFonts w:ascii="Times New Roman" w:eastAsia="Verdana" w:hAnsi="Times New Roman" w:cs="Times New Roman"/>
          <w:sz w:val="24"/>
          <w:szCs w:val="24"/>
        </w:rPr>
        <w:t>Uttam</w:t>
      </w:r>
      <w:r w:rsidR="00512CF0" w:rsidRPr="00DC391D">
        <w:rPr>
          <w:rFonts w:ascii="Times New Roman" w:eastAsia="Verdana" w:hAnsi="Times New Roman" w:cs="Times New Roman"/>
          <w:sz w:val="24"/>
          <w:szCs w:val="24"/>
          <w:vertAlign w:val="superscript"/>
        </w:rPr>
        <w:t>1</w:t>
      </w:r>
      <w:r w:rsidRPr="00DC391D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DC391D">
        <w:rPr>
          <w:rFonts w:ascii="Times New Roman" w:eastAsia="Verdana" w:hAnsi="Times New Roman" w:cs="Times New Roman"/>
          <w:sz w:val="24"/>
          <w:szCs w:val="24"/>
        </w:rPr>
        <w:t xml:space="preserve"> Professor</w:t>
      </w:r>
      <w:proofErr w:type="gramEnd"/>
      <w:r w:rsidRPr="00DC391D">
        <w:rPr>
          <w:rFonts w:ascii="Times New Roman" w:eastAsia="Verdana" w:hAnsi="Times New Roman" w:cs="Times New Roman"/>
          <w:sz w:val="24"/>
          <w:szCs w:val="24"/>
        </w:rPr>
        <w:t xml:space="preserve">-Department of Rognidan  MGAC, DMIMS ,Wardha e </w:t>
      </w:r>
      <w:r w:rsidR="006662CE" w:rsidRPr="00DC391D">
        <w:rPr>
          <w:rFonts w:ascii="Times New Roman" w:eastAsia="Verdana" w:hAnsi="Times New Roman" w:cs="Times New Roman"/>
          <w:sz w:val="24"/>
          <w:szCs w:val="24"/>
        </w:rPr>
        <w:t>mail-</w:t>
      </w:r>
      <w:r w:rsidR="006662CE" w:rsidRPr="00DC391D">
        <w:rPr>
          <w:rFonts w:ascii="Times New Roman" w:eastAsia="Verdana" w:hAnsi="Times New Roman" w:cs="Times New Roman"/>
          <w:color w:val="548DD4" w:themeColor="text2" w:themeTint="99"/>
          <w:sz w:val="24"/>
          <w:szCs w:val="24"/>
        </w:rPr>
        <w:t>drarun.wankhede76</w:t>
      </w:r>
      <w:r w:rsidR="00D37377" w:rsidRPr="00DC391D">
        <w:rPr>
          <w:rFonts w:ascii="Times New Roman" w:eastAsia="Verdana" w:hAnsi="Times New Roman" w:cs="Times New Roman"/>
          <w:color w:val="548DD4" w:themeColor="text2" w:themeTint="99"/>
          <w:sz w:val="24"/>
          <w:szCs w:val="24"/>
        </w:rPr>
        <w:t>@gmail.com</w:t>
      </w:r>
    </w:p>
    <w:p w:rsidR="007F7197" w:rsidRPr="00DC391D" w:rsidRDefault="007F7197" w:rsidP="007F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91D">
        <w:rPr>
          <w:rFonts w:ascii="Times New Roman" w:eastAsia="Verdana" w:hAnsi="Times New Roman" w:cs="Times New Roman"/>
          <w:sz w:val="24"/>
          <w:szCs w:val="24"/>
        </w:rPr>
        <w:t>Dr.</w:t>
      </w:r>
      <w:r w:rsidRPr="00DC391D">
        <w:rPr>
          <w:rFonts w:ascii="Times New Roman" w:eastAsia="Verdana" w:hAnsi="Times New Roman" w:cs="Times New Roman"/>
          <w:sz w:val="24"/>
          <w:szCs w:val="24"/>
          <w:u w:val="single"/>
        </w:rPr>
        <w:t>Khirodkar</w:t>
      </w:r>
      <w:proofErr w:type="spellEnd"/>
      <w:r w:rsidRPr="00DC391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C391D">
        <w:rPr>
          <w:rFonts w:ascii="Times New Roman" w:eastAsia="Verdana" w:hAnsi="Times New Roman" w:cs="Times New Roman"/>
          <w:sz w:val="24"/>
          <w:szCs w:val="24"/>
        </w:rPr>
        <w:t>Sushama</w:t>
      </w:r>
      <w:proofErr w:type="spellEnd"/>
      <w:r w:rsidRPr="00DC391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C391D">
        <w:rPr>
          <w:rFonts w:ascii="Times New Roman" w:eastAsia="Verdana" w:hAnsi="Times New Roman" w:cs="Times New Roman"/>
          <w:sz w:val="24"/>
          <w:szCs w:val="24"/>
        </w:rPr>
        <w:t>Ramdas</w:t>
      </w:r>
      <w:proofErr w:type="spellEnd"/>
      <w:r w:rsidRPr="00DC391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512CF0" w:rsidRPr="00DC391D">
        <w:rPr>
          <w:rFonts w:ascii="Times New Roman" w:eastAsia="Verdana" w:hAnsi="Times New Roman" w:cs="Times New Roman"/>
          <w:sz w:val="24"/>
          <w:szCs w:val="24"/>
          <w:vertAlign w:val="superscript"/>
        </w:rPr>
        <w:t>2</w:t>
      </w:r>
      <w:r w:rsidRPr="00DC391D">
        <w:rPr>
          <w:rFonts w:ascii="Times New Roman" w:eastAsia="Verdana" w:hAnsi="Times New Roman" w:cs="Times New Roman"/>
          <w:sz w:val="24"/>
          <w:szCs w:val="24"/>
        </w:rPr>
        <w:t>Assistant Professor –D</w:t>
      </w:r>
      <w:r w:rsidR="006662CE" w:rsidRPr="00DC391D">
        <w:rPr>
          <w:rFonts w:ascii="Times New Roman" w:eastAsia="Verdana" w:hAnsi="Times New Roman" w:cs="Times New Roman"/>
          <w:sz w:val="24"/>
          <w:szCs w:val="24"/>
        </w:rPr>
        <w:t xml:space="preserve">epartment of </w:t>
      </w:r>
      <w:proofErr w:type="spellStart"/>
      <w:proofErr w:type="gramStart"/>
      <w:r w:rsidR="006662CE" w:rsidRPr="00DC391D">
        <w:rPr>
          <w:rFonts w:ascii="Times New Roman" w:eastAsia="Verdana" w:hAnsi="Times New Roman" w:cs="Times New Roman"/>
          <w:sz w:val="24"/>
          <w:szCs w:val="24"/>
        </w:rPr>
        <w:t>Swasthvritta</w:t>
      </w:r>
      <w:proofErr w:type="spellEnd"/>
      <w:r w:rsidR="006662CE" w:rsidRPr="00DC391D">
        <w:rPr>
          <w:rFonts w:ascii="Times New Roman" w:eastAsia="Verdana" w:hAnsi="Times New Roman" w:cs="Times New Roman"/>
          <w:sz w:val="24"/>
          <w:szCs w:val="24"/>
        </w:rPr>
        <w:t xml:space="preserve"> ,MGAC</w:t>
      </w:r>
      <w:proofErr w:type="gramEnd"/>
      <w:r w:rsidR="006662CE" w:rsidRPr="00DC391D">
        <w:rPr>
          <w:rFonts w:ascii="Times New Roman" w:eastAsia="Verdana" w:hAnsi="Times New Roman" w:cs="Times New Roman"/>
          <w:sz w:val="24"/>
          <w:szCs w:val="24"/>
        </w:rPr>
        <w:t>,</w:t>
      </w:r>
      <w:r w:rsidR="001315E9" w:rsidRPr="00DC391D">
        <w:rPr>
          <w:rFonts w:ascii="Times New Roman" w:eastAsia="Verdana" w:hAnsi="Times New Roman" w:cs="Times New Roman"/>
          <w:sz w:val="24"/>
          <w:szCs w:val="24"/>
        </w:rPr>
        <w:t>,</w:t>
      </w:r>
      <w:r w:rsidRPr="00DC391D">
        <w:rPr>
          <w:rFonts w:ascii="Times New Roman" w:eastAsia="Verdana" w:hAnsi="Times New Roman" w:cs="Times New Roman"/>
          <w:sz w:val="24"/>
          <w:szCs w:val="24"/>
        </w:rPr>
        <w:t>DMIMS ,Wardha</w:t>
      </w:r>
      <w:r w:rsidR="001315E9" w:rsidRPr="00DC391D">
        <w:rPr>
          <w:rFonts w:ascii="Times New Roman" w:eastAsia="Verdana" w:hAnsi="Times New Roman" w:cs="Times New Roman"/>
          <w:sz w:val="24"/>
          <w:szCs w:val="24"/>
        </w:rPr>
        <w:t>,</w:t>
      </w:r>
      <w:r w:rsidRPr="00DC391D">
        <w:rPr>
          <w:rFonts w:ascii="Times New Roman" w:eastAsia="Verdana" w:hAnsi="Times New Roman" w:cs="Times New Roman"/>
          <w:sz w:val="24"/>
          <w:szCs w:val="24"/>
        </w:rPr>
        <w:t xml:space="preserve"> e </w:t>
      </w:r>
      <w:hyperlink r:id="rId8" w:history="1">
        <w:r w:rsidRPr="00DC391D">
          <w:rPr>
            <w:rStyle w:val="Hyperlink"/>
            <w:rFonts w:ascii="Times New Roman" w:eastAsia="Verdana" w:hAnsi="Times New Roman" w:cs="Times New Roman"/>
            <w:sz w:val="24"/>
            <w:szCs w:val="24"/>
          </w:rPr>
          <w:t>mail-drsushama.khirodkar20@gmail.com</w:t>
        </w:r>
      </w:hyperlink>
    </w:p>
    <w:p w:rsidR="00B702EE" w:rsidRPr="00DC391D" w:rsidRDefault="00512CF0" w:rsidP="007F7197">
      <w:pPr>
        <w:spacing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DC391D">
        <w:rPr>
          <w:rFonts w:ascii="Times New Roman" w:hAnsi="Times New Roman" w:cs="Times New Roman"/>
          <w:sz w:val="24"/>
          <w:szCs w:val="24"/>
        </w:rPr>
        <w:t>Dr. San</w:t>
      </w:r>
      <w:r w:rsidR="006662CE" w:rsidRPr="00DC391D">
        <w:rPr>
          <w:rFonts w:ascii="Times New Roman" w:hAnsi="Times New Roman" w:cs="Times New Roman"/>
          <w:sz w:val="24"/>
          <w:szCs w:val="24"/>
        </w:rPr>
        <w:t xml:space="preserve">jay </w:t>
      </w:r>
      <w:proofErr w:type="gramStart"/>
      <w:r w:rsidR="006662CE" w:rsidRPr="00DC391D">
        <w:rPr>
          <w:rFonts w:ascii="Times New Roman" w:hAnsi="Times New Roman" w:cs="Times New Roman"/>
          <w:sz w:val="24"/>
          <w:szCs w:val="24"/>
        </w:rPr>
        <w:t>Gadhe</w:t>
      </w:r>
      <w:r w:rsidR="00B702EE" w:rsidRPr="00DC391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662CE" w:rsidRPr="00DC39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662CE" w:rsidRPr="00DC391D">
        <w:rPr>
          <w:rFonts w:ascii="Times New Roman" w:hAnsi="Times New Roman" w:cs="Times New Roman"/>
          <w:sz w:val="24"/>
          <w:szCs w:val="24"/>
        </w:rPr>
        <w:t xml:space="preserve"> Associate Professor</w:t>
      </w:r>
      <w:r w:rsidRPr="00DC391D">
        <w:rPr>
          <w:rFonts w:ascii="Times New Roman" w:hAnsi="Times New Roman" w:cs="Times New Roman"/>
          <w:sz w:val="24"/>
          <w:szCs w:val="24"/>
        </w:rPr>
        <w:t xml:space="preserve">– Department of </w:t>
      </w:r>
      <w:proofErr w:type="spellStart"/>
      <w:r w:rsidRPr="00DC391D">
        <w:rPr>
          <w:rFonts w:ascii="Times New Roman" w:hAnsi="Times New Roman" w:cs="Times New Roman"/>
          <w:sz w:val="24"/>
          <w:szCs w:val="24"/>
        </w:rPr>
        <w:t>Rasshastra,</w:t>
      </w:r>
      <w:r w:rsidR="00F01A08" w:rsidRPr="00DC391D">
        <w:rPr>
          <w:rFonts w:ascii="Times New Roman" w:hAnsi="Times New Roman" w:cs="Times New Roman"/>
          <w:sz w:val="24"/>
          <w:szCs w:val="24"/>
        </w:rPr>
        <w:t>M.A.D.Ayurved</w:t>
      </w:r>
      <w:proofErr w:type="spellEnd"/>
      <w:r w:rsidR="00F01A08" w:rsidRPr="00DC391D">
        <w:rPr>
          <w:rFonts w:ascii="Times New Roman" w:hAnsi="Times New Roman" w:cs="Times New Roman"/>
          <w:sz w:val="24"/>
          <w:szCs w:val="24"/>
        </w:rPr>
        <w:t xml:space="preserve"> college ,</w:t>
      </w:r>
      <w:proofErr w:type="spellStart"/>
      <w:r w:rsidR="00F01A08" w:rsidRPr="00DC391D">
        <w:rPr>
          <w:rFonts w:ascii="Times New Roman" w:hAnsi="Times New Roman" w:cs="Times New Roman"/>
          <w:sz w:val="24"/>
          <w:szCs w:val="24"/>
        </w:rPr>
        <w:t>Yeola</w:t>
      </w:r>
      <w:proofErr w:type="spellEnd"/>
      <w:r w:rsidR="00B702EE" w:rsidRPr="00DC391D">
        <w:rPr>
          <w:rFonts w:ascii="Times New Roman" w:hAnsi="Times New Roman" w:cs="Times New Roman"/>
          <w:sz w:val="24"/>
          <w:szCs w:val="24"/>
        </w:rPr>
        <w:t xml:space="preserve"> </w:t>
      </w:r>
      <w:r w:rsidR="00B702EE" w:rsidRPr="00DC391D">
        <w:rPr>
          <w:rFonts w:ascii="Times New Roman" w:hAnsi="Times New Roman" w:cs="Times New Roman"/>
          <w:color w:val="00B0F0"/>
          <w:sz w:val="24"/>
          <w:szCs w:val="24"/>
        </w:rPr>
        <w:t>e mail-</w:t>
      </w:r>
      <w:r w:rsidR="00B702EE" w:rsidRPr="00DC39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gadhesanjay@gmail.com</w:t>
      </w:r>
    </w:p>
    <w:p w:rsidR="007F05CE" w:rsidRPr="000B03EB" w:rsidRDefault="00D37377" w:rsidP="004425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Abstract:</w:t>
      </w:r>
      <w:r w:rsidRPr="000B03EB">
        <w:rPr>
          <w:rFonts w:ascii="Times New Roman" w:hAnsi="Times New Roman" w:cs="Times New Roman"/>
          <w:sz w:val="24"/>
          <w:szCs w:val="24"/>
        </w:rPr>
        <w:t xml:space="preserve"> In day today life people are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pron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many health cosmetic disorder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likewise ‘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’ is one of such diseases explained in Ayurveda under the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kshudra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roga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prakaranam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is the disorder w</w:t>
      </w:r>
      <w:r w:rsidR="00780131" w:rsidRPr="000B03EB">
        <w:rPr>
          <w:rFonts w:ascii="Times New Roman" w:hAnsi="Times New Roman" w:cs="Times New Roman"/>
          <w:sz w:val="24"/>
          <w:szCs w:val="24"/>
        </w:rPr>
        <w:t>h</w:t>
      </w:r>
      <w:r w:rsidRPr="000B03EB">
        <w:rPr>
          <w:rFonts w:ascii="Times New Roman" w:hAnsi="Times New Roman" w:cs="Times New Roman"/>
          <w:sz w:val="24"/>
          <w:szCs w:val="24"/>
        </w:rPr>
        <w:t>ich is primarily seen on the face (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mukhamagatyam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) according to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brihat-trayi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Laghu-trayi.</w:t>
      </w:r>
      <w:r w:rsidR="000656E8"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is not a major disease but it may be symptom at an underlying disease. People get depressed by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look i.e. with black patches on the face and may end up in many psychological problems. In the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vitiated doshas for pathogenesis of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are mentioned as vata,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kapha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raktadusti.there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is direct mention of </w:t>
      </w:r>
      <w:proofErr w:type="gramStart"/>
      <w:r w:rsidR="000656E8" w:rsidRPr="000B03EB">
        <w:rPr>
          <w:rFonts w:ascii="Times New Roman" w:hAnsi="Times New Roman" w:cs="Times New Roman"/>
          <w:sz w:val="24"/>
          <w:szCs w:val="24"/>
        </w:rPr>
        <w:t>pitta ,</w:t>
      </w:r>
      <w:proofErr w:type="gram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so here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raktdusti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can be directly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releted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to pitta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dusti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charak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and Sushruta have considered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Raktaj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roga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tooAs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Ayurvedic medicine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yavadi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here </w:t>
      </w:r>
      <w:proofErr w:type="gramStart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varnyadravya</w:t>
      </w:r>
      <w:proofErr w:type="spellEnd"/>
      <w:proofErr w:type="gram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was selected for management of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to makes the treatment simple , effective and convenient to the patients. The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helps in removing the doshas locally and hetu sutra i.e. Nidan- </w:t>
      </w:r>
      <w:proofErr w:type="spellStart"/>
      <w:r w:rsidR="000656E8" w:rsidRPr="000B03EB">
        <w:rPr>
          <w:rFonts w:ascii="Times New Roman" w:hAnsi="Times New Roman" w:cs="Times New Roman"/>
          <w:sz w:val="24"/>
          <w:szCs w:val="24"/>
        </w:rPr>
        <w:t>parivarjan</w:t>
      </w:r>
      <w:proofErr w:type="spell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are helpful in such </w:t>
      </w:r>
      <w:proofErr w:type="gramStart"/>
      <w:r w:rsidR="000656E8" w:rsidRPr="000B03EB">
        <w:rPr>
          <w:rFonts w:ascii="Times New Roman" w:hAnsi="Times New Roman" w:cs="Times New Roman"/>
          <w:sz w:val="24"/>
          <w:szCs w:val="24"/>
        </w:rPr>
        <w:t>diseases ,</w:t>
      </w:r>
      <w:proofErr w:type="gramEnd"/>
      <w:r w:rsidR="000656E8" w:rsidRPr="000B03EB">
        <w:rPr>
          <w:rFonts w:ascii="Times New Roman" w:hAnsi="Times New Roman" w:cs="Times New Roman"/>
          <w:sz w:val="24"/>
          <w:szCs w:val="24"/>
        </w:rPr>
        <w:t xml:space="preserve"> the study is being made on this disease , so the subject has been chosen.</w:t>
      </w:r>
      <w:r w:rsidR="007F05CE" w:rsidRPr="000B03EB">
        <w:rPr>
          <w:rFonts w:ascii="Times New Roman" w:eastAsia="Verdana" w:hAnsi="Times New Roman" w:cs="Times New Roman"/>
          <w:sz w:val="24"/>
          <w:szCs w:val="24"/>
        </w:rPr>
        <w:t xml:space="preserve"> The study was carried out by forming 2 groups of 30 patients suffering from </w:t>
      </w:r>
      <w:proofErr w:type="spellStart"/>
      <w:r w:rsidR="007F05CE" w:rsidRPr="000B03EB">
        <w:rPr>
          <w:rFonts w:ascii="Times New Roman" w:eastAsia="Verdana" w:hAnsi="Times New Roman" w:cs="Times New Roman"/>
          <w:sz w:val="24"/>
          <w:szCs w:val="24"/>
        </w:rPr>
        <w:t>Vyanga</w:t>
      </w:r>
      <w:proofErr w:type="spellEnd"/>
      <w:r w:rsidR="007F05CE" w:rsidRPr="000B03EB">
        <w:rPr>
          <w:rFonts w:ascii="Times New Roman" w:eastAsia="Verdana" w:hAnsi="Times New Roman" w:cs="Times New Roman"/>
          <w:sz w:val="24"/>
          <w:szCs w:val="24"/>
        </w:rPr>
        <w:t xml:space="preserve"> vyadhi as shown </w:t>
      </w:r>
      <w:proofErr w:type="spellStart"/>
      <w:r w:rsidR="007F05CE" w:rsidRPr="000B03EB">
        <w:rPr>
          <w:rFonts w:ascii="Times New Roman" w:eastAsia="Verdana" w:hAnsi="Times New Roman" w:cs="Times New Roman"/>
          <w:sz w:val="24"/>
          <w:szCs w:val="24"/>
        </w:rPr>
        <w:t>below,Group</w:t>
      </w:r>
      <w:proofErr w:type="spellEnd"/>
      <w:r w:rsidR="007F05CE" w:rsidRPr="000B03EB">
        <w:rPr>
          <w:rFonts w:ascii="Times New Roman" w:eastAsia="Verdana" w:hAnsi="Times New Roman" w:cs="Times New Roman"/>
          <w:sz w:val="24"/>
          <w:szCs w:val="24"/>
        </w:rPr>
        <w:t xml:space="preserve"> I  :-</w:t>
      </w:r>
      <w:r w:rsidR="007F05CE" w:rsidRPr="000B03EB">
        <w:rPr>
          <w:rFonts w:ascii="Times New Roman" w:eastAsia="Verdana" w:hAnsi="Times New Roman" w:cs="Times New Roman"/>
          <w:i/>
          <w:sz w:val="24"/>
          <w:szCs w:val="24"/>
        </w:rPr>
        <w:t xml:space="preserve">Nidan </w:t>
      </w:r>
      <w:proofErr w:type="spellStart"/>
      <w:r w:rsidR="007F05CE" w:rsidRPr="000B03EB">
        <w:rPr>
          <w:rFonts w:ascii="Times New Roman" w:eastAsia="Verdana" w:hAnsi="Times New Roman" w:cs="Times New Roman"/>
          <w:i/>
          <w:sz w:val="24"/>
          <w:szCs w:val="24"/>
        </w:rPr>
        <w:t>Parivarjan</w:t>
      </w:r>
      <w:proofErr w:type="spellEnd"/>
      <w:r w:rsidR="007F05CE" w:rsidRPr="000B03EB">
        <w:rPr>
          <w:rFonts w:ascii="Times New Roman" w:eastAsia="Verdana" w:hAnsi="Times New Roman" w:cs="Times New Roman"/>
          <w:i/>
          <w:sz w:val="24"/>
          <w:szCs w:val="24"/>
        </w:rPr>
        <w:t xml:space="preserve"> and application of</w:t>
      </w:r>
      <w:r w:rsidR="007F05CE" w:rsidRPr="000B03E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7F05CE" w:rsidRPr="000B03EB">
        <w:rPr>
          <w:rFonts w:ascii="Times New Roman" w:eastAsia="Verdana" w:hAnsi="Times New Roman" w:cs="Times New Roman"/>
          <w:sz w:val="24"/>
          <w:szCs w:val="24"/>
        </w:rPr>
        <w:t>Yavadi</w:t>
      </w:r>
      <w:proofErr w:type="spellEnd"/>
      <w:r w:rsidR="007F05CE" w:rsidRPr="000B03E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7F05CE" w:rsidRPr="000B03EB">
        <w:rPr>
          <w:rFonts w:ascii="Times New Roman" w:eastAsia="Verdana" w:hAnsi="Times New Roman" w:cs="Times New Roman"/>
          <w:sz w:val="24"/>
          <w:szCs w:val="24"/>
        </w:rPr>
        <w:t>Lepa.Group</w:t>
      </w:r>
      <w:proofErr w:type="spellEnd"/>
      <w:r w:rsidR="007F05CE" w:rsidRPr="000B03EB">
        <w:rPr>
          <w:rFonts w:ascii="Times New Roman" w:eastAsia="Verdana" w:hAnsi="Times New Roman" w:cs="Times New Roman"/>
          <w:sz w:val="24"/>
          <w:szCs w:val="24"/>
        </w:rPr>
        <w:t xml:space="preserve"> II :-application of </w:t>
      </w:r>
      <w:proofErr w:type="spellStart"/>
      <w:r w:rsidR="007F05CE" w:rsidRPr="000B03EB">
        <w:rPr>
          <w:rFonts w:ascii="Times New Roman" w:eastAsia="Verdana" w:hAnsi="Times New Roman" w:cs="Times New Roman"/>
          <w:sz w:val="24"/>
          <w:szCs w:val="24"/>
        </w:rPr>
        <w:t>Yavadi</w:t>
      </w:r>
      <w:proofErr w:type="spellEnd"/>
      <w:r w:rsidR="007F05CE" w:rsidRPr="000B03E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7F05CE" w:rsidRPr="000B03EB">
        <w:rPr>
          <w:rFonts w:ascii="Times New Roman" w:eastAsia="Verdana" w:hAnsi="Times New Roman" w:cs="Times New Roman"/>
          <w:sz w:val="24"/>
          <w:szCs w:val="24"/>
        </w:rPr>
        <w:t>Lepa</w:t>
      </w:r>
      <w:proofErr w:type="spellEnd"/>
      <w:r w:rsidR="007F05CE" w:rsidRPr="000B03EB">
        <w:rPr>
          <w:rFonts w:ascii="Times New Roman" w:eastAsia="Verdana" w:hAnsi="Times New Roman" w:cs="Times New Roman"/>
          <w:sz w:val="24"/>
          <w:szCs w:val="24"/>
        </w:rPr>
        <w:t xml:space="preserve"> (Treatment only).</w:t>
      </w:r>
      <w:r w:rsidR="007F05CE" w:rsidRPr="000B03EB">
        <w:rPr>
          <w:rFonts w:ascii="Times New Roman" w:eastAsia="Times New Roman" w:hAnsi="Times New Roman" w:cs="Times New Roman"/>
          <w:sz w:val="24"/>
          <w:szCs w:val="24"/>
        </w:rPr>
        <w:t xml:space="preserve"> After considering statistical analysis and observations we conclude that treatment and nidan </w:t>
      </w:r>
      <w:proofErr w:type="spellStart"/>
      <w:r w:rsidR="007F05CE" w:rsidRPr="000B03EB">
        <w:rPr>
          <w:rFonts w:ascii="Times New Roman" w:eastAsia="Times New Roman" w:hAnsi="Times New Roman" w:cs="Times New Roman"/>
          <w:sz w:val="24"/>
          <w:szCs w:val="24"/>
        </w:rPr>
        <w:t>parivarjan</w:t>
      </w:r>
      <w:proofErr w:type="spellEnd"/>
      <w:r w:rsidR="007F05CE" w:rsidRPr="000B03EB">
        <w:rPr>
          <w:rFonts w:ascii="Times New Roman" w:eastAsia="Times New Roman" w:hAnsi="Times New Roman" w:cs="Times New Roman"/>
          <w:sz w:val="24"/>
          <w:szCs w:val="24"/>
        </w:rPr>
        <w:t xml:space="preserve"> when used simultaneously gives more efficacy than when used only treatment.</w:t>
      </w:r>
    </w:p>
    <w:p w:rsidR="007F05CE" w:rsidRPr="000B03EB" w:rsidRDefault="007F05CE" w:rsidP="004425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 xml:space="preserve">Key </w:t>
      </w:r>
      <w:proofErr w:type="spellStart"/>
      <w:r w:rsidRPr="000B03EB">
        <w:rPr>
          <w:rFonts w:ascii="Times New Roman" w:hAnsi="Times New Roman" w:cs="Times New Roman"/>
          <w:b/>
          <w:sz w:val="24"/>
          <w:szCs w:val="24"/>
        </w:rPr>
        <w:t>Words</w:t>
      </w:r>
      <w:proofErr w:type="gramStart"/>
      <w:r w:rsidRPr="000B03EB">
        <w:rPr>
          <w:rFonts w:ascii="Times New Roman" w:hAnsi="Times New Roman" w:cs="Times New Roman"/>
          <w:b/>
          <w:sz w:val="24"/>
          <w:szCs w:val="24"/>
        </w:rPr>
        <w:t>:</w:t>
      </w:r>
      <w:r w:rsidRPr="000B03EB">
        <w:rPr>
          <w:rFonts w:ascii="Times New Roman" w:eastAsia="Times New Roman" w:hAnsi="Times New Roman" w:cs="Times New Roman"/>
          <w:sz w:val="24"/>
          <w:szCs w:val="24"/>
        </w:rPr>
        <w:t>Vyanga,Yavadi</w:t>
      </w:r>
      <w:proofErr w:type="spellEnd"/>
      <w:proofErr w:type="gram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Lepa,Malesma,Nidanparivarjan,Raktadushti</w:t>
      </w:r>
      <w:proofErr w:type="spellEnd"/>
    </w:p>
    <w:p w:rsidR="00946FCF" w:rsidRPr="000B03EB" w:rsidRDefault="00946FCF" w:rsidP="004425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CF0" w:rsidRPr="000B03EB" w:rsidRDefault="007F05CE" w:rsidP="009645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Introduction:</w:t>
      </w:r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Kshudrarogas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minior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disease having simple etiology and symptoms, but in exceptional cases these can produce a marked cosmetic disability and give rise to much mental stress. As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is a distressing disorder, there is a definite need for treatment as a disease and of cosmetic value too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essential.In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vitiated doshas for pathogenesis of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are </w:t>
      </w:r>
      <w:r w:rsidRPr="000B03EB">
        <w:rPr>
          <w:rFonts w:ascii="Times New Roman" w:hAnsi="Times New Roman" w:cs="Times New Roman"/>
          <w:sz w:val="24"/>
          <w:szCs w:val="24"/>
        </w:rPr>
        <w:lastRenderedPageBreak/>
        <w:t xml:space="preserve">mentioned as vata,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kapha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raktadusti.there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is direct mention of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pitta ,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so here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raktdusti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can be directly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releted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to pitta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dusti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charak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and Sushruta have considered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Raktaj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roga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too.so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it is to be kept in mind that vitiated pitta is very important causative factor in any skin disease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such  as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. So we have to consider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pittadusti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along with vata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kaph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rakta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dusti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. Now a day people are aware of the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personality ,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and its importance in the society .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clean and clear face plays important role in  individuals personality .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observing in mirror , the most concentration of any person is towards face only .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it changing life style , there is increasing number of patient suffering from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. As Ayurvedic medicine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yavadi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here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varnyadravya</w:t>
      </w:r>
      <w:proofErr w:type="spellEnd"/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was selected for management of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to makes the treatment simple , effective and convenient to the patients. The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helps in removing the doshas locally and hetu sutra i.e. Nidan-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parivarjan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are helpful in such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diseases ,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the study is being made on this disease , so the subject has been chosen</w:t>
      </w:r>
    </w:p>
    <w:p w:rsidR="00946FCF" w:rsidRPr="000B03EB" w:rsidRDefault="00442517" w:rsidP="004425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Aim and Objectives:</w:t>
      </w:r>
    </w:p>
    <w:p w:rsidR="00946FCF" w:rsidRPr="000B03EB" w:rsidRDefault="00442517" w:rsidP="00442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Aim:-</w:t>
      </w:r>
    </w:p>
    <w:p w:rsidR="00442517" w:rsidRPr="000B03EB" w:rsidRDefault="00442517" w:rsidP="004425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03EB">
        <w:rPr>
          <w:rFonts w:ascii="Times New Roman" w:hAnsi="Times New Roman" w:cs="Times New Roman"/>
          <w:sz w:val="24"/>
          <w:szCs w:val="24"/>
        </w:rPr>
        <w:t>1)Study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of Hetu sutra in the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mangament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vyadhi.</w:t>
      </w:r>
    </w:p>
    <w:p w:rsidR="00442517" w:rsidRPr="000B03EB" w:rsidRDefault="00442517" w:rsidP="004425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Objectives:-</w:t>
      </w:r>
    </w:p>
    <w:p w:rsidR="00442517" w:rsidRPr="000B03EB" w:rsidRDefault="00442517" w:rsidP="004425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2) To study the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vyadhi with its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etiopathalogy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symptmatology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Brihattrayi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Laghutrayi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.</w:t>
      </w:r>
    </w:p>
    <w:p w:rsidR="00442517" w:rsidRPr="000B03EB" w:rsidRDefault="00442517" w:rsidP="004425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3) To study the Ahar hetu (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vikrut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ahar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wich</w:t>
      </w:r>
      <w:proofErr w:type="spellEnd"/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are responsible for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2517" w:rsidRPr="000B03EB" w:rsidRDefault="00442517" w:rsidP="004425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4) To study the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viharaj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Hetu.</w:t>
      </w:r>
    </w:p>
    <w:p w:rsidR="00442517" w:rsidRPr="000B03EB" w:rsidRDefault="00442517" w:rsidP="004425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5) To access the importance of Nidan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Parivarjana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in the treatment of disease.                          </w:t>
      </w:r>
    </w:p>
    <w:p w:rsidR="00442517" w:rsidRPr="000B03EB" w:rsidRDefault="00442517" w:rsidP="004425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6) To access the efficiency of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Yavadi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in the management of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vyadhi.</w:t>
      </w:r>
    </w:p>
    <w:p w:rsidR="001F1B88" w:rsidRPr="000B03EB" w:rsidRDefault="001F1B88" w:rsidP="001F1B88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Materials and Methods:</w:t>
      </w:r>
    </w:p>
    <w:p w:rsidR="001F1B88" w:rsidRPr="000B03EB" w:rsidRDefault="001F1B88" w:rsidP="00C042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Material</w:t>
      </w:r>
      <w:proofErr w:type="gramStart"/>
      <w:r w:rsidRPr="000B03EB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Selection of patients : All patients are selected from hospital and, from health camps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by college hospital. </w:t>
      </w:r>
      <w:r w:rsidRPr="000B03EB">
        <w:rPr>
          <w:rFonts w:ascii="Times New Roman" w:eastAsia="Verdana" w:hAnsi="Times New Roman" w:cs="Times New Roman"/>
          <w:sz w:val="24"/>
          <w:szCs w:val="24"/>
        </w:rPr>
        <w:t>Study of total 60 patients will be carried out after appropriate counseling and with the written consent for participation in the project.</w:t>
      </w:r>
    </w:p>
    <w:p w:rsidR="001F1B88" w:rsidRPr="000B03EB" w:rsidRDefault="001F1B88" w:rsidP="001F1B8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3EB">
        <w:rPr>
          <w:rFonts w:ascii="Times New Roman" w:hAnsi="Times New Roman" w:cs="Times New Roman"/>
          <w:sz w:val="24"/>
          <w:szCs w:val="24"/>
        </w:rPr>
        <w:t xml:space="preserve">Patients with the sign and symptoms of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mukha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dushika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Having,</w:t>
      </w:r>
    </w:p>
    <w:p w:rsidR="001F1B88" w:rsidRPr="000B03EB" w:rsidRDefault="001F1B88" w:rsidP="00C042B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Signs:-</w:t>
      </w:r>
    </w:p>
    <w:p w:rsidR="001F1B88" w:rsidRPr="000B03EB" w:rsidRDefault="001F1B88" w:rsidP="008A3D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Rukshata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(Dry skin)</w:t>
      </w:r>
    </w:p>
    <w:p w:rsidR="001F1B88" w:rsidRPr="000B03EB" w:rsidRDefault="001F1B88" w:rsidP="008A3D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EB">
        <w:rPr>
          <w:rFonts w:ascii="Times New Roman" w:hAnsi="Times New Roman" w:cs="Times New Roman"/>
          <w:sz w:val="24"/>
          <w:szCs w:val="24"/>
        </w:rPr>
        <w:lastRenderedPageBreak/>
        <w:t>Snigdhata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(Oily skin)</w:t>
      </w:r>
    </w:p>
    <w:p w:rsidR="001F1B88" w:rsidRPr="000B03EB" w:rsidRDefault="001F1B88" w:rsidP="008A3D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EB">
        <w:rPr>
          <w:rFonts w:ascii="Times New Roman" w:hAnsi="Times New Roman" w:cs="Times New Roman"/>
          <w:sz w:val="24"/>
          <w:szCs w:val="24"/>
        </w:rPr>
        <w:t>Mandal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size </w:t>
      </w:r>
    </w:p>
    <w:p w:rsidR="001F1B88" w:rsidRPr="000B03EB" w:rsidRDefault="001F1B88" w:rsidP="008A3D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Shyavavarnata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)</w:t>
      </w: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Symptoms:-</w:t>
      </w:r>
    </w:p>
    <w:p w:rsidR="001F1B88" w:rsidRPr="000B03EB" w:rsidRDefault="001F1B88" w:rsidP="008A3DB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Kandu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(Itching)</w:t>
      </w:r>
    </w:p>
    <w:p w:rsidR="001F1B88" w:rsidRPr="000B03EB" w:rsidRDefault="001F1B88" w:rsidP="008A3DB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Daha (Burning sensation)</w:t>
      </w: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Assessment of signs and symptoms</w:t>
      </w: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Symptoms:</w:t>
      </w: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03EB">
        <w:rPr>
          <w:rFonts w:ascii="Times New Roman" w:hAnsi="Times New Roman" w:cs="Times New Roman"/>
          <w:b/>
          <w:sz w:val="24"/>
          <w:szCs w:val="24"/>
        </w:rPr>
        <w:t>1.Kandu</w:t>
      </w:r>
      <w:proofErr w:type="gramEnd"/>
      <w:r w:rsidRPr="000B03EB">
        <w:rPr>
          <w:rFonts w:ascii="Times New Roman" w:hAnsi="Times New Roman" w:cs="Times New Roman"/>
          <w:b/>
          <w:sz w:val="24"/>
          <w:szCs w:val="24"/>
        </w:rPr>
        <w:t>: (itching)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2370"/>
        <w:gridCol w:w="5640"/>
      </w:tblGrid>
      <w:tr w:rsidR="001F1B88" w:rsidRPr="000B03EB" w:rsidTr="00301FF7">
        <w:tc>
          <w:tcPr>
            <w:tcW w:w="55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7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No itching </w:t>
            </w:r>
          </w:p>
        </w:tc>
        <w:tc>
          <w:tcPr>
            <w:tcW w:w="564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88" w:rsidRPr="000B03EB" w:rsidTr="00301FF7">
        <w:tc>
          <w:tcPr>
            <w:tcW w:w="55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mild itching </w:t>
            </w:r>
          </w:p>
        </w:tc>
        <w:tc>
          <w:tcPr>
            <w:tcW w:w="564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Occasional itching does not disturb routine activity.</w:t>
            </w:r>
          </w:p>
        </w:tc>
      </w:tr>
      <w:tr w:rsidR="001F1B88" w:rsidRPr="000B03EB" w:rsidTr="00301FF7">
        <w:tc>
          <w:tcPr>
            <w:tcW w:w="55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moderate itching </w:t>
            </w:r>
          </w:p>
        </w:tc>
        <w:tc>
          <w:tcPr>
            <w:tcW w:w="564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  <w:proofErr w:type="gramEnd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 itching  disturb routine activity but does not disturb sleep.</w:t>
            </w:r>
          </w:p>
        </w:tc>
      </w:tr>
      <w:tr w:rsidR="001F1B88" w:rsidRPr="000B03EB" w:rsidTr="00301FF7">
        <w:tc>
          <w:tcPr>
            <w:tcW w:w="55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7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sever itching </w:t>
            </w:r>
          </w:p>
        </w:tc>
        <w:tc>
          <w:tcPr>
            <w:tcW w:w="564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  <w:proofErr w:type="gramEnd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 itching that disturb routine activity as well as sleep.</w:t>
            </w:r>
          </w:p>
        </w:tc>
      </w:tr>
    </w:tbl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 xml:space="preserve">2. Daha: (Burning sensation) 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5340"/>
      </w:tblGrid>
      <w:tr w:rsidR="001F1B88" w:rsidRPr="000B03EB" w:rsidTr="00301FF7">
        <w:trPr>
          <w:trHeight w:val="273"/>
        </w:trPr>
        <w:tc>
          <w:tcPr>
            <w:tcW w:w="82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No burning sensation </w:t>
            </w:r>
          </w:p>
        </w:tc>
        <w:tc>
          <w:tcPr>
            <w:tcW w:w="534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88" w:rsidRPr="000B03EB" w:rsidTr="00301FF7">
        <w:trPr>
          <w:trHeight w:val="273"/>
        </w:trPr>
        <w:tc>
          <w:tcPr>
            <w:tcW w:w="82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mild burning sensation</w:t>
            </w:r>
          </w:p>
        </w:tc>
        <w:tc>
          <w:tcPr>
            <w:tcW w:w="534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Occasional burning sensation mostly when patient under goes to sun exposure.</w:t>
            </w:r>
          </w:p>
        </w:tc>
      </w:tr>
      <w:tr w:rsidR="001F1B88" w:rsidRPr="000B03EB" w:rsidTr="00301FF7">
        <w:trPr>
          <w:trHeight w:val="545"/>
        </w:trPr>
        <w:tc>
          <w:tcPr>
            <w:tcW w:w="82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moderate  burning sensation</w:t>
            </w:r>
          </w:p>
        </w:tc>
        <w:tc>
          <w:tcPr>
            <w:tcW w:w="534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Frequent burning sensation which increases when patient under goes to sun exposure.</w:t>
            </w:r>
          </w:p>
        </w:tc>
      </w:tr>
      <w:tr w:rsidR="001F1B88" w:rsidRPr="000B03EB" w:rsidTr="00301FF7">
        <w:trPr>
          <w:trHeight w:val="286"/>
        </w:trPr>
        <w:tc>
          <w:tcPr>
            <w:tcW w:w="82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severe burning sensation</w:t>
            </w:r>
          </w:p>
        </w:tc>
        <w:tc>
          <w:tcPr>
            <w:tcW w:w="5340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Continuous burning sensation with or without sun exposure.</w:t>
            </w:r>
          </w:p>
        </w:tc>
      </w:tr>
    </w:tbl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2CE" w:rsidRPr="000B03EB" w:rsidRDefault="006662CE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B. Signs:</w:t>
      </w: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03EB">
        <w:rPr>
          <w:rFonts w:ascii="Times New Roman" w:hAnsi="Times New Roman" w:cs="Times New Roman"/>
          <w:b/>
          <w:sz w:val="24"/>
          <w:szCs w:val="24"/>
        </w:rPr>
        <w:t>3.Rukashta</w:t>
      </w:r>
      <w:proofErr w:type="gramEnd"/>
      <w:r w:rsidRPr="000B03EB">
        <w:rPr>
          <w:rFonts w:ascii="Times New Roman" w:hAnsi="Times New Roman" w:cs="Times New Roman"/>
          <w:b/>
          <w:sz w:val="24"/>
          <w:szCs w:val="24"/>
        </w:rPr>
        <w:t xml:space="preserve">  (dry skin)</w:t>
      </w:r>
    </w:p>
    <w:tbl>
      <w:tblPr>
        <w:tblW w:w="6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706"/>
        <w:gridCol w:w="3608"/>
      </w:tblGrid>
      <w:tr w:rsidR="001F1B88" w:rsidRPr="000B03EB" w:rsidTr="00301FF7">
        <w:trPr>
          <w:trHeight w:val="327"/>
        </w:trPr>
        <w:tc>
          <w:tcPr>
            <w:tcW w:w="649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06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60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88" w:rsidRPr="000B03EB" w:rsidTr="00301FF7">
        <w:trPr>
          <w:trHeight w:val="337"/>
        </w:trPr>
        <w:tc>
          <w:tcPr>
            <w:tcW w:w="649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mild dryness</w:t>
            </w:r>
          </w:p>
        </w:tc>
        <w:tc>
          <w:tcPr>
            <w:tcW w:w="360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not seen but felt by touch</w:t>
            </w:r>
          </w:p>
        </w:tc>
      </w:tr>
      <w:tr w:rsidR="001F1B88" w:rsidRPr="000B03EB" w:rsidTr="00301FF7">
        <w:trPr>
          <w:trHeight w:val="535"/>
        </w:trPr>
        <w:tc>
          <w:tcPr>
            <w:tcW w:w="649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moderate  dryness</w:t>
            </w:r>
          </w:p>
        </w:tc>
        <w:tc>
          <w:tcPr>
            <w:tcW w:w="360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Stretching of the skin that person feels.</w:t>
            </w:r>
          </w:p>
        </w:tc>
      </w:tr>
      <w:tr w:rsidR="001F1B88" w:rsidRPr="000B03EB" w:rsidTr="00301FF7">
        <w:trPr>
          <w:trHeight w:val="545"/>
        </w:trPr>
        <w:tc>
          <w:tcPr>
            <w:tcW w:w="649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severe dryness</w:t>
            </w:r>
          </w:p>
        </w:tc>
        <w:tc>
          <w:tcPr>
            <w:tcW w:w="3608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visible dryness ( chapping of the skin and hardness of skin)</w:t>
            </w:r>
          </w:p>
        </w:tc>
      </w:tr>
    </w:tbl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proofErr w:type="spellStart"/>
      <w:r w:rsidRPr="000B03EB">
        <w:rPr>
          <w:rFonts w:ascii="Times New Roman" w:hAnsi="Times New Roman" w:cs="Times New Roman"/>
          <w:b/>
          <w:sz w:val="24"/>
          <w:szCs w:val="24"/>
        </w:rPr>
        <w:t>Snigadhata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 xml:space="preserve"> (oily skin)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2445"/>
        <w:gridCol w:w="4379"/>
      </w:tblGrid>
      <w:tr w:rsidR="001F1B88" w:rsidRPr="000B03EB" w:rsidTr="00301FF7">
        <w:trPr>
          <w:trHeight w:val="509"/>
        </w:trPr>
        <w:tc>
          <w:tcPr>
            <w:tcW w:w="1204" w:type="dxa"/>
          </w:tcPr>
          <w:p w:rsidR="001F1B88" w:rsidRPr="000B03EB" w:rsidRDefault="001F1B88" w:rsidP="00C042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45" w:type="dxa"/>
          </w:tcPr>
          <w:p w:rsidR="001F1B88" w:rsidRPr="000B03EB" w:rsidRDefault="001F1B88" w:rsidP="00C04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4379" w:type="dxa"/>
          </w:tcPr>
          <w:p w:rsidR="001F1B88" w:rsidRPr="000B03EB" w:rsidRDefault="001F1B88" w:rsidP="00C04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88" w:rsidRPr="000B03EB" w:rsidTr="00301FF7">
        <w:trPr>
          <w:trHeight w:val="525"/>
        </w:trPr>
        <w:tc>
          <w:tcPr>
            <w:tcW w:w="1204" w:type="dxa"/>
          </w:tcPr>
          <w:p w:rsidR="001F1B88" w:rsidRPr="000B03EB" w:rsidRDefault="001F1B88" w:rsidP="00C042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mild oiliness</w:t>
            </w:r>
          </w:p>
        </w:tc>
        <w:tc>
          <w:tcPr>
            <w:tcW w:w="4379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Not seen with naked eye, oiliness feel by touch, no need to wash face frequently(only 1-2 time a day )</w:t>
            </w:r>
          </w:p>
        </w:tc>
      </w:tr>
      <w:tr w:rsidR="001F1B88" w:rsidRPr="000B03EB" w:rsidTr="00301FF7">
        <w:trPr>
          <w:trHeight w:val="525"/>
        </w:trPr>
        <w:tc>
          <w:tcPr>
            <w:tcW w:w="1204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moderate oiliness</w:t>
            </w:r>
          </w:p>
        </w:tc>
        <w:tc>
          <w:tcPr>
            <w:tcW w:w="4379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oiliness</w:t>
            </w:r>
            <w:proofErr w:type="gramEnd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 visible on skin need to wash face frequently 3-4 time's of day.</w:t>
            </w:r>
          </w:p>
        </w:tc>
      </w:tr>
      <w:tr w:rsidR="001F1B88" w:rsidRPr="000B03EB" w:rsidTr="00301FF7">
        <w:trPr>
          <w:trHeight w:val="525"/>
        </w:trPr>
        <w:tc>
          <w:tcPr>
            <w:tcW w:w="1204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severe oiliness</w:t>
            </w:r>
          </w:p>
        </w:tc>
        <w:tc>
          <w:tcPr>
            <w:tcW w:w="4379" w:type="dxa"/>
            <w:tcBorders>
              <w:bottom w:val="single" w:sz="4" w:space="0" w:color="auto"/>
            </w:tcBorders>
          </w:tcPr>
          <w:p w:rsidR="001F1B88" w:rsidRPr="000B03EB" w:rsidRDefault="001F1B88" w:rsidP="00C042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excessive</w:t>
            </w:r>
            <w:proofErr w:type="gramEnd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 oiliness format ion of acne. </w:t>
            </w:r>
            <w:proofErr w:type="gramStart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proofErr w:type="gramEnd"/>
            <w:r w:rsidRPr="000B03EB">
              <w:rPr>
                <w:rFonts w:ascii="Times New Roman" w:hAnsi="Times New Roman" w:cs="Times New Roman"/>
                <w:sz w:val="24"/>
                <w:szCs w:val="24"/>
              </w:rPr>
              <w:t xml:space="preserve"> to wash face more frequently&gt;4 times a day.</w:t>
            </w:r>
          </w:p>
        </w:tc>
      </w:tr>
    </w:tbl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proofErr w:type="gramStart"/>
      <w:r w:rsidRPr="000B03EB">
        <w:rPr>
          <w:rFonts w:ascii="Times New Roman" w:eastAsia="Verdana" w:hAnsi="Times New Roman" w:cs="Times New Roman"/>
          <w:b/>
          <w:sz w:val="24"/>
          <w:szCs w:val="24"/>
        </w:rPr>
        <w:t>5.Mandal</w:t>
      </w:r>
      <w:proofErr w:type="gramEnd"/>
      <w:r w:rsidRPr="000B03EB">
        <w:rPr>
          <w:rFonts w:ascii="Times New Roman" w:eastAsia="Verdana" w:hAnsi="Times New Roman" w:cs="Times New Roman"/>
          <w:b/>
          <w:sz w:val="24"/>
          <w:szCs w:val="24"/>
        </w:rPr>
        <w:t xml:space="preserve"> ( size  of )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0-1 cm        </w:t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  <w:t>1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1-3 cm </w:t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  <w:t>2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3-6 cm</w:t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  <w:t>3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&gt;6 cm</w:t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  <w:t>4</w:t>
      </w:r>
      <w:r w:rsidRPr="000B03EB">
        <w:rPr>
          <w:rFonts w:ascii="Times New Roman" w:eastAsia="Verdana" w:hAnsi="Times New Roman" w:cs="Times New Roman"/>
          <w:b/>
          <w:sz w:val="24"/>
          <w:szCs w:val="24"/>
        </w:rPr>
        <w:tab/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0B03EB">
        <w:rPr>
          <w:rFonts w:ascii="Times New Roman" w:eastAsia="Verdana" w:hAnsi="Times New Roman" w:cs="Times New Roman"/>
          <w:b/>
          <w:sz w:val="24"/>
          <w:szCs w:val="24"/>
        </w:rPr>
        <w:tab/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proofErr w:type="gramStart"/>
      <w:r w:rsidRPr="000B03EB">
        <w:rPr>
          <w:rFonts w:ascii="Times New Roman" w:eastAsia="Verdana" w:hAnsi="Times New Roman" w:cs="Times New Roman"/>
          <w:b/>
          <w:sz w:val="24"/>
          <w:szCs w:val="24"/>
        </w:rPr>
        <w:t>6.Shyava</w:t>
      </w:r>
      <w:proofErr w:type="gramEnd"/>
      <w:r w:rsidRPr="000B03EB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Verdana" w:hAnsi="Times New Roman" w:cs="Times New Roman"/>
          <w:b/>
          <w:sz w:val="24"/>
          <w:szCs w:val="24"/>
        </w:rPr>
        <w:t>varna</w:t>
      </w:r>
      <w:proofErr w:type="spellEnd"/>
      <w:r w:rsidRPr="000B03EB">
        <w:rPr>
          <w:rFonts w:ascii="Times New Roman" w:eastAsia="Verdana" w:hAnsi="Times New Roman" w:cs="Times New Roman"/>
          <w:b/>
          <w:sz w:val="24"/>
          <w:szCs w:val="24"/>
        </w:rPr>
        <w:t xml:space="preserve"> (</w:t>
      </w:r>
      <w:proofErr w:type="spellStart"/>
      <w:r w:rsidRPr="000B03EB">
        <w:rPr>
          <w:rFonts w:ascii="Times New Roman" w:eastAsia="Verdana" w:hAnsi="Times New Roman" w:cs="Times New Roman"/>
          <w:b/>
          <w:sz w:val="24"/>
          <w:szCs w:val="24"/>
        </w:rPr>
        <w:t>colour</w:t>
      </w:r>
      <w:proofErr w:type="spellEnd"/>
      <w:r w:rsidRPr="000B03EB">
        <w:rPr>
          <w:rFonts w:ascii="Times New Roman" w:eastAsia="Verdana" w:hAnsi="Times New Roman" w:cs="Times New Roman"/>
          <w:b/>
          <w:sz w:val="24"/>
          <w:szCs w:val="24"/>
        </w:rPr>
        <w:t>)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0B03EB">
        <w:rPr>
          <w:rFonts w:ascii="Times New Roman" w:eastAsia="Verdana" w:hAnsi="Times New Roman" w:cs="Times New Roman"/>
          <w:sz w:val="24"/>
          <w:szCs w:val="24"/>
        </w:rPr>
        <w:t>Light brown</w:t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  <w:t>1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Brown</w:t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  <w:t>2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Dark Brown</w:t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  <w:t>3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Dark Black</w:t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sz w:val="24"/>
          <w:szCs w:val="24"/>
        </w:rPr>
        <w:tab/>
        <w:t>4</w:t>
      </w:r>
    </w:p>
    <w:p w:rsidR="001F1B88" w:rsidRPr="000B03EB" w:rsidRDefault="001F1B88" w:rsidP="00C042BE">
      <w:pPr>
        <w:tabs>
          <w:tab w:val="left" w:pos="720"/>
        </w:tabs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0B03EB">
        <w:rPr>
          <w:rFonts w:ascii="Times New Roman" w:eastAsia="Verdana" w:hAnsi="Times New Roman" w:cs="Times New Roman"/>
          <w:b/>
          <w:sz w:val="24"/>
          <w:szCs w:val="24"/>
        </w:rPr>
        <w:t>Scoring/grading:</w:t>
      </w:r>
    </w:p>
    <w:p w:rsidR="001F1B88" w:rsidRPr="000B03EB" w:rsidRDefault="001F1B88" w:rsidP="00C042BE">
      <w:pPr>
        <w:tabs>
          <w:tab w:val="left" w:pos="72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1. Light brown- 1-2</w:t>
      </w:r>
      <w:r w:rsidRPr="000B03EB">
        <w:rPr>
          <w:rFonts w:ascii="Times New Roman" w:eastAsia="Verdana" w:hAnsi="Times New Roman" w:cs="Times New Roman"/>
          <w:sz w:val="24"/>
          <w:szCs w:val="24"/>
          <w:vertAlign w:val="superscript"/>
        </w:rPr>
        <w:t>nd</w:t>
      </w: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shades</w:t>
      </w:r>
    </w:p>
    <w:p w:rsidR="001F1B88" w:rsidRPr="000B03EB" w:rsidRDefault="001F1B88" w:rsidP="00C042BE">
      <w:pPr>
        <w:tabs>
          <w:tab w:val="left" w:pos="72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2. Brown        - 3-4</w:t>
      </w:r>
      <w:r w:rsidRPr="000B03EB">
        <w:rPr>
          <w:rFonts w:ascii="Times New Roman" w:eastAsia="Verdana" w:hAnsi="Times New Roman" w:cs="Times New Roman"/>
          <w:sz w:val="24"/>
          <w:szCs w:val="24"/>
          <w:vertAlign w:val="superscript"/>
        </w:rPr>
        <w:t>th</w:t>
      </w: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shades</w:t>
      </w:r>
    </w:p>
    <w:p w:rsidR="001F1B88" w:rsidRPr="000B03EB" w:rsidRDefault="001F1B88" w:rsidP="00C042BE">
      <w:pPr>
        <w:tabs>
          <w:tab w:val="left" w:pos="72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3. Dark brown- 5-6</w:t>
      </w:r>
      <w:r w:rsidRPr="000B03EB">
        <w:rPr>
          <w:rFonts w:ascii="Times New Roman" w:eastAsia="Verdana" w:hAnsi="Times New Roman" w:cs="Times New Roman"/>
          <w:sz w:val="24"/>
          <w:szCs w:val="24"/>
          <w:vertAlign w:val="superscript"/>
        </w:rPr>
        <w:t>th</w:t>
      </w: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shades</w:t>
      </w:r>
    </w:p>
    <w:p w:rsidR="001F1B88" w:rsidRPr="000B03EB" w:rsidRDefault="001F1B88" w:rsidP="00C042BE">
      <w:pPr>
        <w:tabs>
          <w:tab w:val="left" w:pos="72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>4. Dark black – 7</w:t>
      </w:r>
      <w:r w:rsidRPr="000B03EB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th </w:t>
      </w:r>
      <w:r w:rsidRPr="000B03EB">
        <w:rPr>
          <w:rFonts w:ascii="Times New Roman" w:eastAsia="Verdana" w:hAnsi="Times New Roman" w:cs="Times New Roman"/>
          <w:sz w:val="24"/>
          <w:szCs w:val="24"/>
        </w:rPr>
        <w:t>shade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These patients will be examined up to 60 days and asked to give feedback of required information for filling observation forms in the regular interval of 15 </w:t>
      </w:r>
      <w:proofErr w:type="spellStart"/>
      <w:r w:rsidRPr="000B03EB">
        <w:rPr>
          <w:rFonts w:ascii="Times New Roman" w:eastAsia="Verdana" w:hAnsi="Times New Roman" w:cs="Times New Roman"/>
          <w:sz w:val="24"/>
          <w:szCs w:val="24"/>
        </w:rPr>
        <w:t>days.The</w:t>
      </w:r>
      <w:proofErr w:type="spellEnd"/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patients participating in the project will be provided with a questionnaire to collect the required data.</w:t>
      </w:r>
    </w:p>
    <w:p w:rsidR="001F1B88" w:rsidRPr="000B03EB" w:rsidRDefault="001F1B88" w:rsidP="00C042B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Selection criteria:-</w:t>
      </w: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The study was carried out by forming 2 groups of 30 patients suffering from </w:t>
      </w:r>
      <w:proofErr w:type="spellStart"/>
      <w:r w:rsidRPr="000B03EB">
        <w:rPr>
          <w:rFonts w:ascii="Times New Roman" w:eastAsia="Verdana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vyadhi as shown below,</w:t>
      </w:r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Group </w:t>
      </w:r>
      <w:proofErr w:type="gramStart"/>
      <w:r w:rsidRPr="000B03EB">
        <w:rPr>
          <w:rFonts w:ascii="Times New Roman" w:eastAsia="Verdana" w:hAnsi="Times New Roman" w:cs="Times New Roman"/>
          <w:sz w:val="24"/>
          <w:szCs w:val="24"/>
        </w:rPr>
        <w:t>I  :-</w:t>
      </w:r>
      <w:proofErr w:type="gramEnd"/>
      <w:r w:rsidRPr="000B03EB">
        <w:rPr>
          <w:rFonts w:ascii="Times New Roman" w:eastAsia="Verdana" w:hAnsi="Times New Roman" w:cs="Times New Roman"/>
          <w:sz w:val="24"/>
          <w:szCs w:val="24"/>
        </w:rPr>
        <w:tab/>
      </w:r>
      <w:r w:rsidRPr="000B03EB">
        <w:rPr>
          <w:rFonts w:ascii="Times New Roman" w:eastAsia="Verdana" w:hAnsi="Times New Roman" w:cs="Times New Roman"/>
          <w:i/>
          <w:sz w:val="24"/>
          <w:szCs w:val="24"/>
        </w:rPr>
        <w:t xml:space="preserve">Nidan </w:t>
      </w:r>
      <w:proofErr w:type="spellStart"/>
      <w:r w:rsidRPr="000B03EB">
        <w:rPr>
          <w:rFonts w:ascii="Times New Roman" w:eastAsia="Verdana" w:hAnsi="Times New Roman" w:cs="Times New Roman"/>
          <w:i/>
          <w:sz w:val="24"/>
          <w:szCs w:val="24"/>
        </w:rPr>
        <w:t>Parivarjan</w:t>
      </w:r>
      <w:proofErr w:type="spellEnd"/>
      <w:r w:rsidRPr="000B03EB">
        <w:rPr>
          <w:rFonts w:ascii="Times New Roman" w:eastAsia="Verdana" w:hAnsi="Times New Roman" w:cs="Times New Roman"/>
          <w:i/>
          <w:sz w:val="24"/>
          <w:szCs w:val="24"/>
        </w:rPr>
        <w:t xml:space="preserve"> and application of</w:t>
      </w: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Verdana" w:hAnsi="Times New Roman" w:cs="Times New Roman"/>
          <w:sz w:val="24"/>
          <w:szCs w:val="24"/>
        </w:rPr>
        <w:t>Yavadi</w:t>
      </w:r>
      <w:proofErr w:type="spellEnd"/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Verdana" w:hAnsi="Times New Roman" w:cs="Times New Roman"/>
          <w:sz w:val="24"/>
          <w:szCs w:val="24"/>
        </w:rPr>
        <w:t>Lepa</w:t>
      </w:r>
      <w:proofErr w:type="spellEnd"/>
    </w:p>
    <w:p w:rsidR="001F1B88" w:rsidRPr="000B03EB" w:rsidRDefault="001F1B88" w:rsidP="00C042BE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Group </w:t>
      </w:r>
      <w:proofErr w:type="gramStart"/>
      <w:r w:rsidRPr="000B03EB">
        <w:rPr>
          <w:rFonts w:ascii="Times New Roman" w:eastAsia="Verdana" w:hAnsi="Times New Roman" w:cs="Times New Roman"/>
          <w:sz w:val="24"/>
          <w:szCs w:val="24"/>
        </w:rPr>
        <w:t>II :-</w:t>
      </w:r>
      <w:proofErr w:type="gramEnd"/>
      <w:r w:rsidRPr="000B03EB">
        <w:rPr>
          <w:rFonts w:ascii="Times New Roman" w:eastAsia="Verdana" w:hAnsi="Times New Roman" w:cs="Times New Roman"/>
          <w:sz w:val="24"/>
          <w:szCs w:val="24"/>
        </w:rPr>
        <w:tab/>
        <w:t xml:space="preserve">application of </w:t>
      </w:r>
      <w:proofErr w:type="spellStart"/>
      <w:r w:rsidRPr="000B03EB">
        <w:rPr>
          <w:rFonts w:ascii="Times New Roman" w:eastAsia="Verdana" w:hAnsi="Times New Roman" w:cs="Times New Roman"/>
          <w:sz w:val="24"/>
          <w:szCs w:val="24"/>
        </w:rPr>
        <w:t>Yavadi</w:t>
      </w:r>
      <w:proofErr w:type="spellEnd"/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Verdana" w:hAnsi="Times New Roman" w:cs="Times New Roman"/>
          <w:sz w:val="24"/>
          <w:szCs w:val="24"/>
        </w:rPr>
        <w:t>Lepa</w:t>
      </w:r>
      <w:proofErr w:type="spellEnd"/>
      <w:r w:rsidRPr="000B03EB">
        <w:rPr>
          <w:rFonts w:ascii="Times New Roman" w:eastAsia="Verdana" w:hAnsi="Times New Roman" w:cs="Times New Roman"/>
          <w:sz w:val="24"/>
          <w:szCs w:val="24"/>
        </w:rPr>
        <w:t xml:space="preserve"> (Treatment only)</w:t>
      </w:r>
    </w:p>
    <w:p w:rsidR="001F1B88" w:rsidRPr="000B03EB" w:rsidRDefault="001F1B88" w:rsidP="008A3DB7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0B03EB">
        <w:rPr>
          <w:rFonts w:ascii="Times New Roman" w:eastAsia="Verdana" w:hAnsi="Times New Roman" w:cs="Times New Roman"/>
          <w:b/>
          <w:sz w:val="24"/>
          <w:szCs w:val="24"/>
          <w:u w:val="single"/>
        </w:rPr>
        <w:t xml:space="preserve">Inclusion Criteria 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1. Age: 25 to 45 yrs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2. Sex: Both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3. Patients who are using cosmetic and not using cosmetic both are include.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lastRenderedPageBreak/>
        <w:t xml:space="preserve">4. Patients having signs &amp; symptoms as per classical texts will be included in study. 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suffering from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vyadhi since 5 years will be included.</w:t>
      </w:r>
    </w:p>
    <w:p w:rsidR="001F1B88" w:rsidRPr="000B03EB" w:rsidRDefault="001F1B88" w:rsidP="008A3DB7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0B03EB">
        <w:rPr>
          <w:rFonts w:ascii="Times New Roman" w:eastAsia="Verdana" w:hAnsi="Times New Roman" w:cs="Times New Roman"/>
          <w:b/>
          <w:sz w:val="24"/>
          <w:szCs w:val="24"/>
          <w:u w:val="single"/>
        </w:rPr>
        <w:t>Exclusion criteria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1. Age below 25 yrs and above 45 yrs.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Vaynaga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(Hyper pigmentation) caused due to any systemic dieses like 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0B03EB">
        <w:rPr>
          <w:rFonts w:ascii="Times New Roman" w:hAnsi="Times New Roman" w:cs="Times New Roman"/>
          <w:sz w:val="24"/>
          <w:szCs w:val="24"/>
        </w:rPr>
        <w:t>addison's</w:t>
      </w:r>
      <w:proofErr w:type="spellEnd"/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diseses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cushing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syndrome etc.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Vyanaga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caused birth like congenital.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4. Patients having another chronic skin disease.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Vyanaga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(hyper pigmentation) caused by tumor like malignant melanoma.</w:t>
      </w:r>
    </w:p>
    <w:p w:rsidR="001F1B88" w:rsidRPr="000B03EB" w:rsidRDefault="001F1B88" w:rsidP="00C04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6. Patients with long term medication like oral contraceptive pills.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Methodology</w:t>
      </w:r>
      <w:proofErr w:type="gramStart"/>
      <w:r w:rsidRPr="000B03EB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0B03EB">
        <w:rPr>
          <w:rFonts w:ascii="Times New Roman" w:hAnsi="Times New Roman" w:cs="Times New Roman"/>
          <w:b/>
          <w:sz w:val="24"/>
          <w:szCs w:val="24"/>
        </w:rPr>
        <w:t xml:space="preserve"> Methods of Preparation of Drugs:-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B03EB">
        <w:rPr>
          <w:rFonts w:ascii="Times New Roman" w:hAnsi="Times New Roman" w:cs="Times New Roman"/>
          <w:b/>
          <w:sz w:val="24"/>
          <w:szCs w:val="24"/>
        </w:rPr>
        <w:t>Referance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Pr="000B03EB">
        <w:rPr>
          <w:rFonts w:ascii="Times New Roman" w:hAnsi="Times New Roman" w:cs="Times New Roman"/>
          <w:b/>
          <w:sz w:val="24"/>
          <w:szCs w:val="24"/>
        </w:rPr>
        <w:t>Yavadi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b/>
          <w:sz w:val="24"/>
          <w:szCs w:val="24"/>
        </w:rPr>
        <w:t>lepa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 xml:space="preserve">): - 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यवान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सर्जरसं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रोध्रमुशीर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चन्दनं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मधु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।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घृत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गुडं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च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गोमूत्रे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पचेदादर्विलेपनात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॥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तदभ्यङान्निहन्त्याशु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नीलीका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व्यंगदुषीकान।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मुख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करोती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पद्माभं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पादौ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पद्यदलोपमौ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॥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अ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.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हृ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.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उ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 xml:space="preserve">. 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३२</w:t>
      </w:r>
      <w:r w:rsidRPr="000B03EB">
        <w:rPr>
          <w:rFonts w:ascii="Times New Roman" w:hAnsi="Times New Roman" w:cs="Times New Roman"/>
          <w:color w:val="000000"/>
          <w:sz w:val="24"/>
          <w:szCs w:val="24"/>
          <w:cs/>
          <w:lang w:val="en-IN" w:bidi="mr-IN"/>
        </w:rPr>
        <w:t>/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२५</w:t>
      </w:r>
      <w:r w:rsidRPr="000B03E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,</w:t>
      </w:r>
      <w:r w:rsidRPr="000B03EB">
        <w:rPr>
          <w:rFonts w:ascii="Times New Roman" w:hAnsi="Times New Roman"/>
          <w:color w:val="000000"/>
          <w:sz w:val="24"/>
          <w:szCs w:val="24"/>
          <w:cs/>
          <w:lang w:val="en-IN" w:bidi="mr-IN"/>
        </w:rPr>
        <w:t>२६</w:t>
      </w:r>
    </w:p>
    <w:p w:rsidR="00C042BE" w:rsidRPr="000B03EB" w:rsidRDefault="00C042BE" w:rsidP="00C042BE">
      <w:pPr>
        <w:pStyle w:val="ListParagraph"/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b/>
          <w:color w:val="000000"/>
          <w:sz w:val="24"/>
          <w:szCs w:val="24"/>
          <w:lang w:bidi="mr-IN"/>
        </w:rPr>
        <w:t xml:space="preserve">Type of Procedure: - </w:t>
      </w:r>
      <w:proofErr w:type="spellStart"/>
      <w:r w:rsidRPr="000B03EB">
        <w:rPr>
          <w:rFonts w:ascii="Times New Roman" w:hAnsi="Times New Roman" w:cs="Times New Roman"/>
          <w:b/>
          <w:color w:val="000000"/>
          <w:sz w:val="24"/>
          <w:szCs w:val="24"/>
          <w:lang w:bidi="mr-IN"/>
        </w:rPr>
        <w:t>Lape</w:t>
      </w:r>
      <w:proofErr w:type="spellEnd"/>
      <w:r w:rsidRPr="000B03EB">
        <w:rPr>
          <w:rFonts w:ascii="Times New Roman" w:hAnsi="Times New Roman" w:cs="Times New Roman"/>
          <w:b/>
          <w:color w:val="000000"/>
          <w:sz w:val="24"/>
          <w:szCs w:val="24"/>
          <w:lang w:bidi="mr-IN"/>
        </w:rPr>
        <w:t xml:space="preserve"> Vidhi </w:t>
      </w:r>
    </w:p>
    <w:p w:rsidR="00C042BE" w:rsidRPr="000B03EB" w:rsidRDefault="00C042BE" w:rsidP="00C042BE">
      <w:pPr>
        <w:pStyle w:val="ListParagraph"/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b/>
          <w:color w:val="000000"/>
          <w:sz w:val="24"/>
          <w:szCs w:val="24"/>
          <w:lang w:bidi="mr-IN"/>
        </w:rPr>
        <w:t>Ingredients:-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1)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Yava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                                   6)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Madhu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(Honey)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2)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Lodhra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                                7)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Guda</w:t>
      </w:r>
      <w:proofErr w:type="spellEnd"/>
    </w:p>
    <w:p w:rsidR="00C042BE" w:rsidRPr="000B03EB" w:rsidRDefault="00C042BE" w:rsidP="00C042BE">
      <w:pPr>
        <w:tabs>
          <w:tab w:val="left" w:pos="7443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3)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Ushira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                                 8)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Goghritta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    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4)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Raktachandana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                    9)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Gomitra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(Cow urine)      </w:t>
      </w:r>
    </w:p>
    <w:p w:rsidR="00C042BE" w:rsidRPr="000B03EB" w:rsidRDefault="00C042BE" w:rsidP="00C042BE">
      <w:pPr>
        <w:tabs>
          <w:tab w:val="left" w:pos="6265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5)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Sarjarasa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(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Rala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)</w:t>
      </w: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ab/>
      </w:r>
    </w:p>
    <w:p w:rsidR="00C042BE" w:rsidRPr="000B03EB" w:rsidRDefault="00C042BE" w:rsidP="00C042BE">
      <w:pPr>
        <w:pStyle w:val="ListParagraph"/>
        <w:tabs>
          <w:tab w:val="left" w:pos="744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b/>
          <w:color w:val="000000"/>
          <w:sz w:val="24"/>
          <w:szCs w:val="24"/>
          <w:lang w:bidi="mr-IN"/>
        </w:rPr>
        <w:t>Equipments:-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1)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Khalwa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yantra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                        5) Strainer 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2)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Angarposhti</w:t>
      </w:r>
      <w:proofErr w:type="spellEnd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                             6) Cloths</w:t>
      </w:r>
    </w:p>
    <w:p w:rsidR="00C042BE" w:rsidRPr="000B03EB" w:rsidRDefault="00C042BE" w:rsidP="00C042BE">
      <w:pPr>
        <w:tabs>
          <w:tab w:val="left" w:pos="7443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 xml:space="preserve">3) Stainless steel vessel               7) </w:t>
      </w:r>
      <w:proofErr w:type="spellStart"/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t>Lohapatra</w:t>
      </w:r>
      <w:proofErr w:type="spellEnd"/>
    </w:p>
    <w:p w:rsidR="00C042BE" w:rsidRPr="000B03EB" w:rsidRDefault="00C042BE" w:rsidP="00C042BE">
      <w:pPr>
        <w:tabs>
          <w:tab w:val="left" w:pos="7443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mr-IN"/>
        </w:rPr>
      </w:pPr>
      <w:r w:rsidRPr="000B03EB">
        <w:rPr>
          <w:rFonts w:ascii="Times New Roman" w:hAnsi="Times New Roman" w:cs="Times New Roman"/>
          <w:color w:val="000000"/>
          <w:sz w:val="24"/>
          <w:szCs w:val="24"/>
          <w:lang w:bidi="mr-IN"/>
        </w:rPr>
        <w:lastRenderedPageBreak/>
        <w:t xml:space="preserve">4) Ladder </w:t>
      </w:r>
    </w:p>
    <w:p w:rsidR="00512CF0" w:rsidRPr="000B03EB" w:rsidRDefault="00512CF0" w:rsidP="00C042B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CF0" w:rsidRPr="000B03EB" w:rsidRDefault="00512CF0" w:rsidP="00C042B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2BE" w:rsidRPr="000B03EB" w:rsidRDefault="00C042BE" w:rsidP="00C042B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 xml:space="preserve"> Nidan </w:t>
      </w:r>
      <w:proofErr w:type="spellStart"/>
      <w:r w:rsidRPr="000B03EB">
        <w:rPr>
          <w:rFonts w:ascii="Times New Roman" w:hAnsi="Times New Roman" w:cs="Times New Roman"/>
          <w:b/>
          <w:sz w:val="24"/>
          <w:szCs w:val="24"/>
        </w:rPr>
        <w:t>parivarjana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>:</w:t>
      </w:r>
    </w:p>
    <w:p w:rsidR="00340CB2" w:rsidRPr="000B03EB" w:rsidRDefault="00340CB2" w:rsidP="00C042BE">
      <w:pPr>
        <w:tabs>
          <w:tab w:val="left" w:pos="284"/>
        </w:tabs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953"/>
        <w:gridCol w:w="2520"/>
      </w:tblGrid>
      <w:tr w:rsidR="00C042BE" w:rsidRPr="000B03EB" w:rsidTr="00301FF7">
        <w:tc>
          <w:tcPr>
            <w:tcW w:w="3085" w:type="dxa"/>
          </w:tcPr>
          <w:p w:rsidR="00C042BE" w:rsidRPr="000B03EB" w:rsidRDefault="00C042BE" w:rsidP="00301FF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  <w:t>Aharaj</w:t>
            </w:r>
            <w:proofErr w:type="spellEnd"/>
            <w:r w:rsidRPr="000B03EB"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  <w:t xml:space="preserve"> Hetu</w:t>
            </w:r>
          </w:p>
        </w:tc>
        <w:tc>
          <w:tcPr>
            <w:tcW w:w="3953" w:type="dxa"/>
          </w:tcPr>
          <w:p w:rsidR="00C042BE" w:rsidRPr="000B03EB" w:rsidRDefault="00C042BE" w:rsidP="00301FF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  <w:t>Viharaj</w:t>
            </w:r>
            <w:proofErr w:type="spellEnd"/>
            <w:r w:rsidRPr="000B03EB"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  <w:t xml:space="preserve"> Hetu</w:t>
            </w:r>
          </w:p>
        </w:tc>
        <w:tc>
          <w:tcPr>
            <w:tcW w:w="2520" w:type="dxa"/>
          </w:tcPr>
          <w:p w:rsidR="00C042BE" w:rsidRPr="000B03EB" w:rsidRDefault="00C042BE" w:rsidP="00301FF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</w:pPr>
            <w:r w:rsidRPr="000B03EB"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  <w:t>Manas Hetu</w:t>
            </w:r>
          </w:p>
        </w:tc>
      </w:tr>
      <w:tr w:rsidR="00C042BE" w:rsidRPr="000B03EB" w:rsidTr="00301FF7">
        <w:tc>
          <w:tcPr>
            <w:tcW w:w="3085" w:type="dxa"/>
          </w:tcPr>
          <w:p w:rsidR="00C042BE" w:rsidRPr="000B03EB" w:rsidRDefault="00C042BE" w:rsidP="00301FF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Dry, cold, light food, spicy food, fasting for longer duration, diet in less quantity,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madhur</w:t>
            </w:r>
            <w:proofErr w:type="spellEnd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lavan</w:t>
            </w:r>
            <w:proofErr w:type="spellEnd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katu</w:t>
            </w:r>
            <w:proofErr w:type="spellEnd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tikta</w:t>
            </w:r>
            <w:proofErr w:type="spellEnd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 rasa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sevan</w:t>
            </w:r>
            <w:proofErr w:type="spellEnd"/>
          </w:p>
        </w:tc>
        <w:tc>
          <w:tcPr>
            <w:tcW w:w="3953" w:type="dxa"/>
          </w:tcPr>
          <w:p w:rsidR="00C042BE" w:rsidRPr="000B03EB" w:rsidRDefault="00C042BE" w:rsidP="00301FF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Sleeping late night,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vishamopchar</w:t>
            </w:r>
            <w:proofErr w:type="spellEnd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divaswap</w:t>
            </w:r>
            <w:proofErr w:type="spellEnd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ativyavay</w:t>
            </w:r>
            <w:proofErr w:type="spellEnd"/>
            <w:r w:rsidRPr="000B03E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excessive blood loss, excessive </w:t>
            </w:r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dosha 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stravan</w:t>
            </w:r>
            <w:proofErr w:type="spellEnd"/>
            <w:r w:rsidRPr="000B03E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swimming, excessive exercise,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vegadharan</w:t>
            </w:r>
            <w:proofErr w:type="spellEnd"/>
            <w:r w:rsidRPr="000B03E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fall from height, sleeping and sitting in improper posture, </w:t>
            </w:r>
            <w:proofErr w:type="spellStart"/>
            <w:r w:rsidRPr="000B03E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atiadhyayan</w:t>
            </w:r>
            <w:proofErr w:type="spellEnd"/>
          </w:p>
        </w:tc>
        <w:tc>
          <w:tcPr>
            <w:tcW w:w="2520" w:type="dxa"/>
          </w:tcPr>
          <w:p w:rsidR="00C042BE" w:rsidRPr="000B03EB" w:rsidRDefault="00C042BE" w:rsidP="00301FF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eastAsia="Verdana" w:hAnsi="Times New Roman" w:cs="Times New Roman"/>
                <w:sz w:val="24"/>
                <w:szCs w:val="24"/>
              </w:rPr>
              <w:t>Stress, sadness, anger, fear</w:t>
            </w:r>
          </w:p>
        </w:tc>
      </w:tr>
    </w:tbl>
    <w:p w:rsidR="00340CB2" w:rsidRPr="000B03EB" w:rsidRDefault="00340CB2" w:rsidP="00301FF7">
      <w:pPr>
        <w:tabs>
          <w:tab w:val="left" w:pos="7443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1FF7" w:rsidRPr="000B03EB" w:rsidRDefault="00C042BE" w:rsidP="00301FF7">
      <w:pPr>
        <w:tabs>
          <w:tab w:val="left" w:pos="7443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Observation and Results:</w:t>
      </w:r>
      <w:r w:rsidR="00301FF7" w:rsidRPr="000B03E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</w:t>
      </w:r>
    </w:p>
    <w:p w:rsidR="00C4607A" w:rsidRPr="000B03EB" w:rsidRDefault="00C4607A" w:rsidP="00301FF7">
      <w:pPr>
        <w:tabs>
          <w:tab w:val="left" w:pos="7443"/>
        </w:tabs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No.-01Distribution according to Prakrati:-</w:t>
      </w:r>
    </w:p>
    <w:p w:rsidR="00C4607A" w:rsidRPr="000B03EB" w:rsidRDefault="00C4607A" w:rsidP="00301FF7">
      <w:pPr>
        <w:tabs>
          <w:tab w:val="left" w:pos="7443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bidi="hi-IN"/>
        </w:rPr>
        <w:drawing>
          <wp:inline distT="0" distB="0" distL="0" distR="0">
            <wp:extent cx="3803803" cy="1556140"/>
            <wp:effectExtent l="19050" t="0" r="25247" b="5960"/>
            <wp:docPr id="7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5820" w:rsidRPr="000B03EB" w:rsidRDefault="00CF5820" w:rsidP="00301FF7">
      <w:pPr>
        <w:tabs>
          <w:tab w:val="left" w:pos="74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-220337</wp:posOffset>
            </wp:positionH>
            <wp:positionV relativeFrom="paragraph">
              <wp:posOffset>301097</wp:posOffset>
            </wp:positionV>
            <wp:extent cx="4166724" cy="1959733"/>
            <wp:effectExtent l="19050" t="0" r="24276" b="2417"/>
            <wp:wrapNone/>
            <wp:docPr id="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C4607A"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</w:t>
      </w: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2.</w:t>
      </w:r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Consumption of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Viruddhashan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5820" w:rsidRPr="000B03EB" w:rsidRDefault="00CF5820" w:rsidP="00301FF7">
      <w:pPr>
        <w:tabs>
          <w:tab w:val="left" w:pos="7443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</w:p>
    <w:tbl>
      <w:tblPr>
        <w:tblW w:w="20770" w:type="dxa"/>
        <w:tblInd w:w="-72" w:type="dxa"/>
        <w:tblLook w:val="04A0"/>
      </w:tblPr>
      <w:tblGrid>
        <w:gridCol w:w="20770"/>
      </w:tblGrid>
      <w:tr w:rsidR="00CF5820" w:rsidRPr="000B03EB" w:rsidTr="00510669">
        <w:trPr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820" w:rsidRPr="000B03EB" w:rsidRDefault="00CF5820" w:rsidP="0051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820" w:rsidRPr="000B03EB" w:rsidTr="00510669">
        <w:trPr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820" w:rsidRPr="000B03EB" w:rsidRDefault="00CF5820" w:rsidP="0051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4C2F" w:rsidRPr="000B03EB" w:rsidRDefault="001C4C2F" w:rsidP="00301FF7">
      <w:pPr>
        <w:tabs>
          <w:tab w:val="left" w:pos="7443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</w:p>
    <w:p w:rsidR="00CF5820" w:rsidRPr="000B03EB" w:rsidRDefault="00CF5820" w:rsidP="00301FF7">
      <w:pPr>
        <w:tabs>
          <w:tab w:val="left" w:pos="74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No.-03.</w:t>
      </w:r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Consumption of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Atapsevan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4D71" w:rsidRPr="000B03EB" w:rsidRDefault="00CF5820" w:rsidP="00301FF7">
      <w:pPr>
        <w:tabs>
          <w:tab w:val="left" w:pos="74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noProof/>
          <w:sz w:val="24"/>
          <w:szCs w:val="24"/>
          <w:lang w:bidi="hi-IN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300409</wp:posOffset>
            </wp:positionH>
            <wp:positionV relativeFrom="paragraph">
              <wp:posOffset>101646</wp:posOffset>
            </wp:positionV>
            <wp:extent cx="3641533" cy="1200838"/>
            <wp:effectExtent l="19050" t="0" r="16067" b="0"/>
            <wp:wrapNone/>
            <wp:docPr id="5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C54D71" w:rsidRPr="000B03EB" w:rsidRDefault="00C54D71" w:rsidP="00C54D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No.-04.</w:t>
      </w:r>
      <w:r w:rsidRPr="000B03EB">
        <w:rPr>
          <w:rFonts w:ascii="Times New Roman" w:hAnsi="Times New Roman" w:cs="Times New Roman"/>
          <w:b/>
          <w:sz w:val="24"/>
          <w:szCs w:val="24"/>
        </w:rPr>
        <w:t>Clinical profile of signs and symptoms:</w:t>
      </w:r>
    </w:p>
    <w:tbl>
      <w:tblPr>
        <w:tblpPr w:leftFromText="180" w:rightFromText="180" w:vertAnchor="text" w:horzAnchor="margin" w:tblpXSpec="center" w:tblpY="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/>
      </w:tblPr>
      <w:tblGrid>
        <w:gridCol w:w="1933"/>
        <w:gridCol w:w="1180"/>
        <w:gridCol w:w="800"/>
        <w:gridCol w:w="1040"/>
        <w:gridCol w:w="920"/>
        <w:gridCol w:w="1190"/>
        <w:gridCol w:w="1440"/>
      </w:tblGrid>
      <w:tr w:rsidR="00B01013" w:rsidRPr="000B03EB" w:rsidTr="00B01013">
        <w:trPr>
          <w:trHeight w:val="504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013" w:rsidRPr="000B03EB" w:rsidRDefault="00B01013" w:rsidP="00B01013">
            <w:pPr>
              <w:pStyle w:val="Default"/>
              <w:rPr>
                <w:rFonts w:ascii="Times New Roman" w:hAnsi="Times New Roman" w:cs="Times New Roman"/>
              </w:rPr>
            </w:pPr>
          </w:p>
          <w:p w:rsidR="00B01013" w:rsidRPr="000B03EB" w:rsidRDefault="00B01013" w:rsidP="00B01013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Kandu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Day-60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Wilcoxon</w:t>
            </w:r>
            <w:proofErr w:type="spellEnd"/>
            <w:r w:rsidRPr="000B03EB">
              <w:rPr>
                <w:rFonts w:ascii="Times New Roman" w:hAnsi="Times New Roman"/>
                <w:sz w:val="24"/>
                <w:szCs w:val="24"/>
              </w:rPr>
              <w:t xml:space="preserve"> Signed Ranks Test</w:t>
            </w:r>
          </w:p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B01013" w:rsidRPr="000B03EB" w:rsidTr="00B01013">
        <w:trPr>
          <w:trHeight w:val="273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013" w:rsidRPr="000B03EB" w:rsidTr="00B01013">
        <w:trPr>
          <w:trHeight w:val="27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2.646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0.008Sig</w:t>
            </w:r>
          </w:p>
        </w:tc>
      </w:tr>
      <w:tr w:rsidR="00B01013" w:rsidRPr="000B03EB" w:rsidTr="00B01013">
        <w:trPr>
          <w:trHeight w:val="27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Group-B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2.646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1013" w:rsidRPr="000B03EB" w:rsidRDefault="00B01013" w:rsidP="00B010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0.008Sig</w:t>
            </w:r>
          </w:p>
        </w:tc>
      </w:tr>
    </w:tbl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Pr="000B03EB">
        <w:rPr>
          <w:rFonts w:ascii="Times New Roman" w:hAnsi="Times New Roman" w:cs="Times New Roman"/>
          <w:b/>
          <w:sz w:val="24"/>
          <w:szCs w:val="24"/>
        </w:rPr>
        <w:t>Kandu</w:t>
      </w:r>
      <w:proofErr w:type="spellEnd"/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No.-05.</w:t>
      </w:r>
      <w:r w:rsidRPr="000B03EB">
        <w:rPr>
          <w:rFonts w:ascii="Times New Roman" w:hAnsi="Times New Roman" w:cs="Times New Roman"/>
          <w:b/>
          <w:sz w:val="24"/>
          <w:szCs w:val="24"/>
        </w:rPr>
        <w:t xml:space="preserve"> For Daha:</w:t>
      </w: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/>
      </w:tblPr>
      <w:tblGrid>
        <w:gridCol w:w="1800"/>
        <w:gridCol w:w="1180"/>
        <w:gridCol w:w="800"/>
        <w:gridCol w:w="993"/>
        <w:gridCol w:w="967"/>
        <w:gridCol w:w="1190"/>
        <w:gridCol w:w="1440"/>
      </w:tblGrid>
      <w:tr w:rsidR="00C54D71" w:rsidRPr="000B03EB" w:rsidTr="00C54D71">
        <w:trPr>
          <w:trHeight w:val="50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Default"/>
              <w:rPr>
                <w:rFonts w:ascii="Times New Roman" w:hAnsi="Times New Roman" w:cs="Times New Roman"/>
              </w:rPr>
            </w:pPr>
          </w:p>
          <w:p w:rsidR="00C54D71" w:rsidRPr="000B03EB" w:rsidRDefault="00C54D71" w:rsidP="00C54D71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Daha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Day-60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Wilcoxon</w:t>
            </w:r>
            <w:proofErr w:type="spellEnd"/>
            <w:r w:rsidRPr="000B03EB">
              <w:rPr>
                <w:rFonts w:ascii="Times New Roman" w:hAnsi="Times New Roman"/>
                <w:sz w:val="24"/>
                <w:szCs w:val="24"/>
              </w:rPr>
              <w:t xml:space="preserve"> Signed Ranks Test</w:t>
            </w:r>
          </w:p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C54D71" w:rsidRPr="000B03EB" w:rsidTr="00C54D71">
        <w:trPr>
          <w:trHeight w:val="27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71" w:rsidRPr="000B03EB" w:rsidTr="00C54D71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3.873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  <w:tr w:rsidR="00C54D71" w:rsidRPr="000B03EB" w:rsidTr="00C54D71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Group-B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3.873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</w:tbl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No.-06.</w:t>
      </w:r>
      <w:r w:rsidRPr="000B03EB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0B03EB">
        <w:rPr>
          <w:rFonts w:ascii="Times New Roman" w:hAnsi="Times New Roman" w:cs="Times New Roman"/>
          <w:b/>
          <w:sz w:val="24"/>
          <w:szCs w:val="24"/>
        </w:rPr>
        <w:t>Rukshata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>:</w:t>
      </w: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/>
      </w:tblPr>
      <w:tblGrid>
        <w:gridCol w:w="1800"/>
        <w:gridCol w:w="1180"/>
        <w:gridCol w:w="800"/>
        <w:gridCol w:w="993"/>
        <w:gridCol w:w="967"/>
        <w:gridCol w:w="1190"/>
        <w:gridCol w:w="1440"/>
      </w:tblGrid>
      <w:tr w:rsidR="00C54D71" w:rsidRPr="000B03EB" w:rsidTr="00C54D71">
        <w:trPr>
          <w:trHeight w:val="50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Default"/>
              <w:rPr>
                <w:rFonts w:ascii="Times New Roman" w:hAnsi="Times New Roman" w:cs="Times New Roman"/>
              </w:rPr>
            </w:pPr>
          </w:p>
          <w:p w:rsidR="00C54D71" w:rsidRPr="000B03EB" w:rsidRDefault="00C54D71" w:rsidP="00C54D71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Rukshata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Day-60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Wilcoxon</w:t>
            </w:r>
            <w:proofErr w:type="spellEnd"/>
            <w:r w:rsidRPr="000B03EB">
              <w:rPr>
                <w:rFonts w:ascii="Times New Roman" w:hAnsi="Times New Roman"/>
                <w:sz w:val="24"/>
                <w:szCs w:val="24"/>
              </w:rPr>
              <w:t xml:space="preserve"> Signed Ranks Test</w:t>
            </w:r>
          </w:p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C54D71" w:rsidRPr="000B03EB" w:rsidTr="00C54D71">
        <w:trPr>
          <w:trHeight w:val="27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71" w:rsidRPr="000B03EB" w:rsidTr="00C54D71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4.773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  <w:tr w:rsidR="00C54D71" w:rsidRPr="000B03EB" w:rsidTr="00C54D71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Group-B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4.315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C54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</w:tbl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</w:p>
    <w:p w:rsidR="00C54D71" w:rsidRPr="000B03EB" w:rsidRDefault="00C54D71" w:rsidP="00C54D71">
      <w:pPr>
        <w:tabs>
          <w:tab w:val="left" w:pos="1072"/>
        </w:tabs>
        <w:rPr>
          <w:rFonts w:ascii="Times New Roman" w:hAnsi="Times New Roman" w:cs="Times New Roman"/>
          <w:b/>
          <w:sz w:val="24"/>
          <w:szCs w:val="24"/>
        </w:rPr>
      </w:pPr>
    </w:p>
    <w:p w:rsidR="00CF5820" w:rsidRPr="000B03EB" w:rsidRDefault="00C54D71" w:rsidP="00C54D71">
      <w:pPr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No.-07.</w:t>
      </w:r>
      <w:r w:rsidRPr="000B03EB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0B03EB">
        <w:rPr>
          <w:rFonts w:ascii="Times New Roman" w:hAnsi="Times New Roman" w:cs="Times New Roman"/>
          <w:b/>
          <w:sz w:val="24"/>
          <w:szCs w:val="24"/>
        </w:rPr>
        <w:t>Snigdhata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/>
      </w:tblPr>
      <w:tblGrid>
        <w:gridCol w:w="1800"/>
        <w:gridCol w:w="1180"/>
        <w:gridCol w:w="800"/>
        <w:gridCol w:w="993"/>
        <w:gridCol w:w="967"/>
        <w:gridCol w:w="1190"/>
        <w:gridCol w:w="1440"/>
      </w:tblGrid>
      <w:tr w:rsidR="00C54D71" w:rsidRPr="000B03EB" w:rsidTr="009C660C">
        <w:trPr>
          <w:trHeight w:val="50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9C660C">
            <w:pPr>
              <w:pStyle w:val="Default"/>
              <w:rPr>
                <w:rFonts w:ascii="Times New Roman" w:hAnsi="Times New Roman" w:cs="Times New Roman"/>
              </w:rPr>
            </w:pPr>
          </w:p>
          <w:p w:rsidR="00C54D71" w:rsidRPr="000B03EB" w:rsidRDefault="00C54D71" w:rsidP="009C660C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Snigdhata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Day-60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Wilcoxon</w:t>
            </w:r>
            <w:proofErr w:type="spellEnd"/>
            <w:r w:rsidRPr="000B03EB">
              <w:rPr>
                <w:rFonts w:ascii="Times New Roman" w:hAnsi="Times New Roman"/>
                <w:sz w:val="24"/>
                <w:szCs w:val="24"/>
              </w:rPr>
              <w:t xml:space="preserve"> Signed Ranks Test</w:t>
            </w:r>
          </w:p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C54D71" w:rsidRPr="000B03EB" w:rsidTr="009C660C">
        <w:trPr>
          <w:trHeight w:val="27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9C660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71" w:rsidRPr="000B03EB" w:rsidTr="009C660C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4.674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  <w:tr w:rsidR="00C54D71" w:rsidRPr="000B03EB" w:rsidTr="009C660C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Group-B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4.858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D71" w:rsidRPr="000B03EB" w:rsidRDefault="00C54D71" w:rsidP="009C66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</w:tbl>
    <w:p w:rsidR="00C54D71" w:rsidRPr="000B03EB" w:rsidRDefault="00C54D71" w:rsidP="00C54D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4D71" w:rsidRPr="000B03EB" w:rsidRDefault="00C54D71" w:rsidP="00C54D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106F" w:rsidRPr="000B03EB" w:rsidRDefault="00C54D71" w:rsidP="0026106F">
      <w:pPr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No.-08.</w:t>
      </w:r>
      <w:r w:rsidR="0026106F" w:rsidRPr="000B03EB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="0026106F" w:rsidRPr="000B03EB">
        <w:rPr>
          <w:rFonts w:ascii="Times New Roman" w:hAnsi="Times New Roman" w:cs="Times New Roman"/>
          <w:b/>
          <w:sz w:val="24"/>
          <w:szCs w:val="24"/>
        </w:rPr>
        <w:t>Mandal</w:t>
      </w:r>
      <w:proofErr w:type="spellEnd"/>
      <w:r w:rsidR="0026106F" w:rsidRPr="000B03EB">
        <w:rPr>
          <w:rFonts w:ascii="Times New Roman" w:hAnsi="Times New Roman" w:cs="Times New Roman"/>
          <w:b/>
          <w:sz w:val="24"/>
          <w:szCs w:val="24"/>
        </w:rPr>
        <w:t xml:space="preserve"> Size: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/>
      </w:tblPr>
      <w:tblGrid>
        <w:gridCol w:w="1800"/>
        <w:gridCol w:w="1180"/>
        <w:gridCol w:w="800"/>
        <w:gridCol w:w="993"/>
        <w:gridCol w:w="967"/>
        <w:gridCol w:w="1190"/>
        <w:gridCol w:w="1440"/>
      </w:tblGrid>
      <w:tr w:rsidR="0026106F" w:rsidRPr="000B03EB" w:rsidTr="0026106F">
        <w:trPr>
          <w:trHeight w:val="50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06F" w:rsidRPr="000B03EB" w:rsidRDefault="0026106F" w:rsidP="0026106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106F" w:rsidRPr="000B03EB" w:rsidRDefault="0026106F" w:rsidP="0026106F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Mandal</w:t>
            </w:r>
            <w:proofErr w:type="spellEnd"/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Size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Day-60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Wilcoxon</w:t>
            </w:r>
            <w:proofErr w:type="spellEnd"/>
            <w:r w:rsidRPr="000B03EB">
              <w:rPr>
                <w:rFonts w:ascii="Times New Roman" w:hAnsi="Times New Roman"/>
                <w:sz w:val="24"/>
                <w:szCs w:val="24"/>
              </w:rPr>
              <w:t xml:space="preserve"> Signed Ranks Test</w:t>
            </w:r>
          </w:p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26106F" w:rsidRPr="000B03EB" w:rsidTr="0026106F">
        <w:trPr>
          <w:trHeight w:val="27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106F" w:rsidRPr="000B03EB" w:rsidRDefault="0026106F" w:rsidP="00261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06F" w:rsidRPr="000B03EB" w:rsidTr="0026106F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4.862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  <w:tr w:rsidR="0026106F" w:rsidRPr="000B03EB" w:rsidTr="0026106F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Group-B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4.490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106F" w:rsidRPr="000B03EB" w:rsidRDefault="0026106F" w:rsidP="002610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</w:tbl>
    <w:p w:rsidR="0026106F" w:rsidRPr="000B03EB" w:rsidRDefault="0026106F" w:rsidP="0026106F">
      <w:pPr>
        <w:rPr>
          <w:rFonts w:ascii="Times New Roman" w:hAnsi="Times New Roman" w:cs="Times New Roman"/>
          <w:b/>
          <w:sz w:val="24"/>
          <w:szCs w:val="24"/>
        </w:rPr>
      </w:pPr>
    </w:p>
    <w:p w:rsidR="0026106F" w:rsidRPr="000B03EB" w:rsidRDefault="0026106F" w:rsidP="00C54D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106F" w:rsidRPr="000B03EB" w:rsidRDefault="0026106F" w:rsidP="002610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5E9" w:rsidRPr="000B03EB" w:rsidRDefault="001315E9" w:rsidP="001315E9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</w:pPr>
    </w:p>
    <w:p w:rsidR="001315E9" w:rsidRPr="000B03EB" w:rsidRDefault="001315E9" w:rsidP="001315E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t>Table No.-09.</w:t>
      </w:r>
      <w:r w:rsidRPr="000B03EB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Pr="000B03EB">
        <w:rPr>
          <w:rFonts w:ascii="Times New Roman" w:hAnsi="Times New Roman" w:cs="Times New Roman"/>
          <w:b/>
          <w:sz w:val="24"/>
          <w:szCs w:val="24"/>
        </w:rPr>
        <w:t>Shyava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B03EB">
        <w:rPr>
          <w:rFonts w:ascii="Times New Roman" w:hAnsi="Times New Roman" w:cs="Times New Roman"/>
          <w:b/>
          <w:sz w:val="24"/>
          <w:szCs w:val="24"/>
        </w:rPr>
        <w:t>Varna(</w:t>
      </w:r>
      <w:proofErr w:type="spellStart"/>
      <w:proofErr w:type="gramEnd"/>
      <w:r w:rsidRPr="000B03EB">
        <w:rPr>
          <w:rFonts w:ascii="Times New Roman" w:hAnsi="Times New Roman" w:cs="Times New Roman"/>
          <w:b/>
          <w:sz w:val="24"/>
          <w:szCs w:val="24"/>
        </w:rPr>
        <w:t>colour</w:t>
      </w:r>
      <w:proofErr w:type="spellEnd"/>
      <w:r w:rsidRPr="000B03EB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/>
      </w:tblPr>
      <w:tblGrid>
        <w:gridCol w:w="1800"/>
        <w:gridCol w:w="1180"/>
        <w:gridCol w:w="800"/>
        <w:gridCol w:w="993"/>
        <w:gridCol w:w="967"/>
        <w:gridCol w:w="1190"/>
        <w:gridCol w:w="1440"/>
      </w:tblGrid>
      <w:tr w:rsidR="001315E9" w:rsidRPr="000B03EB" w:rsidTr="001315E9">
        <w:trPr>
          <w:trHeight w:val="50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5E9" w:rsidRPr="000B03EB" w:rsidRDefault="001315E9" w:rsidP="001315E9">
            <w:pPr>
              <w:pStyle w:val="Default"/>
              <w:rPr>
                <w:rFonts w:ascii="Times New Roman" w:hAnsi="Times New Roman" w:cs="Times New Roman"/>
              </w:rPr>
            </w:pPr>
          </w:p>
          <w:p w:rsidR="001315E9" w:rsidRPr="000B03EB" w:rsidRDefault="001315E9" w:rsidP="001315E9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Shyava</w:t>
            </w:r>
            <w:proofErr w:type="spellEnd"/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varna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Day-60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Wilcoxon</w:t>
            </w:r>
            <w:proofErr w:type="spellEnd"/>
            <w:r w:rsidRPr="000B03EB">
              <w:rPr>
                <w:rFonts w:ascii="Times New Roman" w:hAnsi="Times New Roman"/>
                <w:sz w:val="24"/>
                <w:szCs w:val="24"/>
              </w:rPr>
              <w:t xml:space="preserve"> Signed Ranks Test</w:t>
            </w:r>
          </w:p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1315E9" w:rsidRPr="000B03EB" w:rsidTr="001315E9">
        <w:trPr>
          <w:trHeight w:val="27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5E9" w:rsidRPr="000B03EB" w:rsidRDefault="001315E9" w:rsidP="001315E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Mean score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3EB">
              <w:rPr>
                <w:rFonts w:ascii="Times New Roman" w:hAnsi="Times New Roman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E9" w:rsidRPr="000B03EB" w:rsidTr="001315E9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4.833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  <w:tr w:rsidR="001315E9" w:rsidRPr="000B03EB" w:rsidTr="001315E9">
        <w:trPr>
          <w:trHeight w:val="2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Group-B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4.158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5E9" w:rsidRPr="000B03EB" w:rsidRDefault="001315E9" w:rsidP="001315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EB">
              <w:rPr>
                <w:rFonts w:ascii="Times New Roman" w:hAnsi="Times New Roman"/>
                <w:sz w:val="24"/>
                <w:szCs w:val="24"/>
              </w:rPr>
              <w:t>&lt;0.001 HS</w:t>
            </w:r>
          </w:p>
        </w:tc>
      </w:tr>
    </w:tbl>
    <w:p w:rsidR="001315E9" w:rsidRPr="000B03EB" w:rsidRDefault="001315E9" w:rsidP="001315E9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315E9" w:rsidRPr="000B03EB" w:rsidRDefault="001315E9" w:rsidP="001315E9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315E9" w:rsidRPr="000B03EB" w:rsidRDefault="001315E9" w:rsidP="002610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5E9" w:rsidRPr="000B03EB" w:rsidRDefault="001315E9" w:rsidP="001315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5E9" w:rsidRPr="000B03EB" w:rsidRDefault="001315E9" w:rsidP="001315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5E9" w:rsidRPr="000B03EB" w:rsidRDefault="001315E9" w:rsidP="001315E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B03EB">
        <w:rPr>
          <w:rFonts w:ascii="Times New Roman" w:hAnsi="Times New Roman" w:cs="Times New Roman"/>
          <w:b/>
          <w:sz w:val="24"/>
          <w:szCs w:val="24"/>
        </w:rPr>
        <w:t>Discussion:</w:t>
      </w:r>
    </w:p>
    <w:p w:rsidR="001C4C2F" w:rsidRPr="000B03EB" w:rsidRDefault="001C4C2F" w:rsidP="001C4C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More number of the patients suffering from the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 Vyadhi </w:t>
      </w:r>
      <w:r w:rsidRPr="000B03EB">
        <w:rPr>
          <w:rFonts w:ascii="Times New Roman" w:hAnsi="Times New Roman" w:cs="Times New Roman"/>
          <w:sz w:val="24"/>
          <w:szCs w:val="24"/>
        </w:rPr>
        <w:t>in the age 25 yrs to 35 yrs. In more deep observation it is found that it is almost 60-65% in the age 25yrs to 35 yrs.</w:t>
      </w:r>
    </w:p>
    <w:p w:rsidR="001C4C2F" w:rsidRPr="000B03EB" w:rsidRDefault="001C4C2F" w:rsidP="001C4C2F">
      <w:pPr>
        <w:pStyle w:val="ListParagraph"/>
        <w:spacing w:after="0" w:line="360" w:lineRule="auto"/>
        <w:ind w:left="0" w:firstLine="405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Females are more affected by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 Vyadhi </w:t>
      </w:r>
      <w:r w:rsidRPr="000B03EB">
        <w:rPr>
          <w:rFonts w:ascii="Times New Roman" w:hAnsi="Times New Roman" w:cs="Times New Roman"/>
          <w:sz w:val="24"/>
          <w:szCs w:val="24"/>
        </w:rPr>
        <w:t>compared to males</w:t>
      </w:r>
      <w:r w:rsidRPr="000B03EB">
        <w:rPr>
          <w:rFonts w:ascii="Times New Roman" w:hAnsi="Times New Roman" w:cs="Times New Roman"/>
          <w:i/>
          <w:sz w:val="24"/>
          <w:szCs w:val="24"/>
        </w:rPr>
        <w:t>.</w:t>
      </w:r>
      <w:r w:rsidRPr="000B03EB">
        <w:rPr>
          <w:rFonts w:ascii="Times New Roman" w:hAnsi="Times New Roman" w:cs="Times New Roman"/>
          <w:sz w:val="24"/>
          <w:szCs w:val="24"/>
        </w:rPr>
        <w:t xml:space="preserve"> Modern life style, particular </w:t>
      </w:r>
      <w:r w:rsidRPr="000B03EB">
        <w:rPr>
          <w:rFonts w:ascii="Times New Roman" w:hAnsi="Times New Roman" w:cs="Times New Roman"/>
          <w:i/>
          <w:sz w:val="24"/>
          <w:szCs w:val="24"/>
        </w:rPr>
        <w:t xml:space="preserve">Hetu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Sevan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03EB">
        <w:rPr>
          <w:rFonts w:ascii="Times New Roman" w:hAnsi="Times New Roman" w:cs="Times New Roman"/>
          <w:sz w:val="24"/>
          <w:szCs w:val="24"/>
        </w:rPr>
        <w:t xml:space="preserve">such as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aatapsevan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Ratrijagran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etc</w:t>
      </w:r>
      <w:r w:rsidRPr="000B03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03EB">
        <w:rPr>
          <w:rFonts w:ascii="Times New Roman" w:hAnsi="Times New Roman" w:cs="Times New Roman"/>
          <w:sz w:val="24"/>
          <w:szCs w:val="24"/>
        </w:rPr>
        <w:t>and more awareness of cosmetic purpose in females, may be responsible for this and should be studied in detail.</w:t>
      </w:r>
    </w:p>
    <w:p w:rsidR="001C4C2F" w:rsidRPr="000B03EB" w:rsidRDefault="001C4C2F" w:rsidP="001315E9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B03EB">
        <w:rPr>
          <w:rFonts w:ascii="Times New Roman" w:hAnsi="Times New Roman" w:cs="Times New Roman"/>
          <w:i/>
          <w:sz w:val="24"/>
          <w:szCs w:val="24"/>
        </w:rPr>
        <w:t xml:space="preserve">Vata-pitta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prakruti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more affected by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 Vyadhi</w:t>
      </w:r>
      <w:r w:rsidRPr="000B03EB">
        <w:rPr>
          <w:rFonts w:ascii="Times New Roman" w:hAnsi="Times New Roman" w:cs="Times New Roman"/>
          <w:sz w:val="24"/>
          <w:szCs w:val="24"/>
        </w:rPr>
        <w:t xml:space="preserve"> in compare with other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prakruties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But occurrence of disease in </w:t>
      </w:r>
      <w:r w:rsidRPr="000B03EB">
        <w:rPr>
          <w:rFonts w:ascii="Times New Roman" w:hAnsi="Times New Roman" w:cs="Times New Roman"/>
          <w:i/>
          <w:sz w:val="24"/>
          <w:szCs w:val="24"/>
        </w:rPr>
        <w:t xml:space="preserve">vata-pitta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prakruti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is  significantly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more as compare with other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prakruties</w:t>
      </w:r>
      <w:proofErr w:type="spellEnd"/>
    </w:p>
    <w:p w:rsidR="001C4C2F" w:rsidRPr="000B03EB" w:rsidRDefault="001C4C2F" w:rsidP="001315E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Excessive consumption of non-vegetarian and spicy food, fast food, </w:t>
      </w:r>
      <w:proofErr w:type="spellStart"/>
      <w:proofErr w:type="gramStart"/>
      <w:r w:rsidRPr="000B03EB">
        <w:rPr>
          <w:rFonts w:ascii="Times New Roman" w:hAnsi="Times New Roman" w:cs="Times New Roman"/>
          <w:sz w:val="24"/>
          <w:szCs w:val="24"/>
        </w:rPr>
        <w:t>chinese</w:t>
      </w:r>
      <w:proofErr w:type="spellEnd"/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food was found in the individuals. It was 18%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in  Severe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grade. And mild and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modrate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grade 82% of individuals were non-vegetarian, such spicy food responsible for pathogenesis of disease</w:t>
      </w:r>
    </w:p>
    <w:p w:rsidR="001C4C2F" w:rsidRPr="000B03EB" w:rsidRDefault="001C4C2F" w:rsidP="009645A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lastRenderedPageBreak/>
        <w:t xml:space="preserve">100% individuals had taken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viruddhashan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. 93% of individuals in the moderate and severe grade and 7% of individuals had taken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viruddhashan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in mild grade. Thus it is clear that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viruddhashan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has a great role in the pathogenesis of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disease.</w:t>
      </w:r>
      <w:r w:rsidRPr="000B03EB">
        <w:rPr>
          <w:rFonts w:ascii="Times New Roman" w:hAnsi="Times New Roman" w:cs="Times New Roman"/>
          <w:i/>
          <w:sz w:val="24"/>
          <w:szCs w:val="24"/>
        </w:rPr>
        <w:t>Manasik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 hetu</w:t>
      </w:r>
      <w:r w:rsidRPr="000B03EB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krodha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shoka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chinta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being</w:t>
      </w:r>
      <w:r w:rsidR="009645A5"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an important factors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in the pathogenesis of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Vyanga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 Vyadhi</w:t>
      </w:r>
      <w:r w:rsidRPr="000B03EB">
        <w:rPr>
          <w:rFonts w:ascii="Times New Roman" w:hAnsi="Times New Roman" w:cs="Times New Roman"/>
          <w:sz w:val="24"/>
          <w:szCs w:val="24"/>
        </w:rPr>
        <w:t xml:space="preserve">. According to clinical anger scale (C.A.S.) and Depression, anxiety, stress scale (DASS) 85% of individuals had done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manasik</w:t>
      </w:r>
      <w:proofErr w:type="spellEnd"/>
      <w:r w:rsidRPr="000B03EB">
        <w:rPr>
          <w:rFonts w:ascii="Times New Roman" w:hAnsi="Times New Roman" w:cs="Times New Roman"/>
          <w:i/>
          <w:sz w:val="24"/>
          <w:szCs w:val="24"/>
        </w:rPr>
        <w:t xml:space="preserve"> hetu </w:t>
      </w:r>
      <w:proofErr w:type="spellStart"/>
      <w:r w:rsidRPr="000B03EB">
        <w:rPr>
          <w:rFonts w:ascii="Times New Roman" w:hAnsi="Times New Roman" w:cs="Times New Roman"/>
          <w:i/>
          <w:sz w:val="24"/>
          <w:szCs w:val="24"/>
        </w:rPr>
        <w:t>sevan</w:t>
      </w:r>
      <w:r w:rsidRPr="000B03EB">
        <w:rPr>
          <w:rFonts w:ascii="Times New Roman" w:hAnsi="Times New Roman" w:cs="Times New Roman"/>
          <w:sz w:val="24"/>
          <w:szCs w:val="24"/>
        </w:rPr>
        <w:t>.Thus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krodha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shoka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is an important causative factor responsible for pitta dushti.</w:t>
      </w:r>
    </w:p>
    <w:p w:rsidR="001C4C2F" w:rsidRPr="000B03EB" w:rsidRDefault="001C4C2F" w:rsidP="001315E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Ruksata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has reduced in both the groups after the treatment. The reduction in group A is slightly better than Group B. the mean Score in Group A is 0.43 against the mean score 0.53 in group B. The % of relief of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Rukshata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in group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(81.86%) is more effective than group B (63.9%) as indicated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Wilcoxon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signed Ranks Tests</w:t>
      </w:r>
    </w:p>
    <w:p w:rsidR="001C4C2F" w:rsidRPr="000B03EB" w:rsidRDefault="001C4C2F" w:rsidP="001C4C2F">
      <w:pPr>
        <w:pStyle w:val="BodyText"/>
        <w:spacing w:line="276" w:lineRule="auto"/>
        <w:ind w:left="360" w:firstLine="360"/>
        <w:rPr>
          <w:szCs w:val="24"/>
        </w:rPr>
      </w:pPr>
      <w:proofErr w:type="spellStart"/>
      <w:r w:rsidRPr="000B03EB">
        <w:rPr>
          <w:szCs w:val="24"/>
        </w:rPr>
        <w:t>Snighata</w:t>
      </w:r>
      <w:proofErr w:type="spellEnd"/>
      <w:r w:rsidRPr="000B03EB">
        <w:rPr>
          <w:szCs w:val="24"/>
        </w:rPr>
        <w:t xml:space="preserve"> has reduced in both the groups after the treatment. The reduction in group A is slightly better than Group B. the mean Score in Group A is 0.43 against the mean score 0.73 in group B. The % of relief of </w:t>
      </w:r>
      <w:proofErr w:type="spellStart"/>
      <w:r w:rsidRPr="000B03EB">
        <w:rPr>
          <w:szCs w:val="24"/>
        </w:rPr>
        <w:t>Rukshata</w:t>
      </w:r>
      <w:proofErr w:type="spellEnd"/>
      <w:r w:rsidRPr="000B03EB">
        <w:rPr>
          <w:szCs w:val="24"/>
        </w:rPr>
        <w:t xml:space="preserve"> in group </w:t>
      </w:r>
      <w:proofErr w:type="gramStart"/>
      <w:r w:rsidRPr="000B03EB">
        <w:rPr>
          <w:szCs w:val="24"/>
        </w:rPr>
        <w:t>A</w:t>
      </w:r>
      <w:proofErr w:type="gramEnd"/>
      <w:r w:rsidRPr="000B03EB">
        <w:rPr>
          <w:szCs w:val="24"/>
        </w:rPr>
        <w:t xml:space="preserve"> (83.26%) is more effective than group B (72.24%) as indicated by </w:t>
      </w:r>
      <w:proofErr w:type="spellStart"/>
      <w:r w:rsidRPr="000B03EB">
        <w:rPr>
          <w:szCs w:val="24"/>
        </w:rPr>
        <w:t>Wilcoxon</w:t>
      </w:r>
      <w:proofErr w:type="spellEnd"/>
      <w:r w:rsidRPr="000B03EB">
        <w:rPr>
          <w:szCs w:val="24"/>
        </w:rPr>
        <w:t xml:space="preserve"> signed Ranks Tests.</w:t>
      </w:r>
    </w:p>
    <w:p w:rsidR="001C4C2F" w:rsidRPr="000B03EB" w:rsidRDefault="001C4C2F" w:rsidP="001C4C2F">
      <w:pPr>
        <w:pStyle w:val="BodyText"/>
        <w:spacing w:line="276" w:lineRule="auto"/>
        <w:ind w:left="360" w:firstLine="360"/>
        <w:rPr>
          <w:szCs w:val="24"/>
        </w:rPr>
      </w:pPr>
      <w:proofErr w:type="spellStart"/>
      <w:r w:rsidRPr="000B03EB">
        <w:rPr>
          <w:szCs w:val="24"/>
        </w:rPr>
        <w:t>Mandal</w:t>
      </w:r>
      <w:proofErr w:type="spellEnd"/>
      <w:r w:rsidRPr="000B03EB">
        <w:rPr>
          <w:szCs w:val="24"/>
        </w:rPr>
        <w:t xml:space="preserve"> </w:t>
      </w:r>
      <w:proofErr w:type="gramStart"/>
      <w:r w:rsidRPr="000B03EB">
        <w:rPr>
          <w:szCs w:val="24"/>
        </w:rPr>
        <w:t>Size  has</w:t>
      </w:r>
      <w:proofErr w:type="gramEnd"/>
      <w:r w:rsidRPr="000B03EB">
        <w:rPr>
          <w:szCs w:val="24"/>
        </w:rPr>
        <w:t xml:space="preserve"> reduced in both the groups after the treatment. The reduction in group A is slightly better than Group B. the mean Score in Group A is 1.37 against the mean score 1.63 in group B. The % of relief of </w:t>
      </w:r>
      <w:proofErr w:type="spellStart"/>
      <w:r w:rsidRPr="000B03EB">
        <w:rPr>
          <w:szCs w:val="24"/>
        </w:rPr>
        <w:t>Rukshata</w:t>
      </w:r>
      <w:proofErr w:type="spellEnd"/>
      <w:r w:rsidRPr="000B03EB">
        <w:rPr>
          <w:szCs w:val="24"/>
        </w:rPr>
        <w:t xml:space="preserve"> in group </w:t>
      </w:r>
      <w:proofErr w:type="gramStart"/>
      <w:r w:rsidRPr="000B03EB">
        <w:rPr>
          <w:szCs w:val="24"/>
        </w:rPr>
        <w:t>A</w:t>
      </w:r>
      <w:proofErr w:type="gramEnd"/>
      <w:r w:rsidRPr="000B03EB">
        <w:rPr>
          <w:szCs w:val="24"/>
        </w:rPr>
        <w:t xml:space="preserve"> (52.75%) is more effective than group B (38.95%) as indicated by </w:t>
      </w:r>
      <w:proofErr w:type="spellStart"/>
      <w:r w:rsidRPr="000B03EB">
        <w:rPr>
          <w:szCs w:val="24"/>
        </w:rPr>
        <w:t>Wilcoxon</w:t>
      </w:r>
      <w:proofErr w:type="spellEnd"/>
      <w:r w:rsidRPr="000B03EB">
        <w:rPr>
          <w:szCs w:val="24"/>
        </w:rPr>
        <w:t xml:space="preserve"> signed Ranks Tests.</w:t>
      </w:r>
    </w:p>
    <w:p w:rsidR="001C4C2F" w:rsidRPr="000B03EB" w:rsidRDefault="001C4C2F" w:rsidP="001C4C2F">
      <w:pPr>
        <w:pStyle w:val="BodyText"/>
        <w:spacing w:line="276" w:lineRule="auto"/>
        <w:ind w:left="360" w:firstLine="360"/>
        <w:rPr>
          <w:szCs w:val="24"/>
        </w:rPr>
      </w:pPr>
      <w:proofErr w:type="spellStart"/>
      <w:r w:rsidRPr="000B03EB">
        <w:rPr>
          <w:szCs w:val="24"/>
        </w:rPr>
        <w:t>Shyava</w:t>
      </w:r>
      <w:proofErr w:type="spellEnd"/>
      <w:r w:rsidRPr="000B03EB">
        <w:rPr>
          <w:szCs w:val="24"/>
        </w:rPr>
        <w:t xml:space="preserve"> </w:t>
      </w:r>
      <w:proofErr w:type="gramStart"/>
      <w:r w:rsidRPr="000B03EB">
        <w:rPr>
          <w:szCs w:val="24"/>
        </w:rPr>
        <w:t>Varna  has</w:t>
      </w:r>
      <w:proofErr w:type="gramEnd"/>
      <w:r w:rsidRPr="000B03EB">
        <w:rPr>
          <w:szCs w:val="24"/>
        </w:rPr>
        <w:t xml:space="preserve"> reduced in both the groups after the treatment. The reduction in group A is slightly better than Group B. the mean Score in Group A is 1.37 against the mean score 1.70 in group B. The % of relief of </w:t>
      </w:r>
      <w:proofErr w:type="spellStart"/>
      <w:r w:rsidRPr="000B03EB">
        <w:rPr>
          <w:szCs w:val="24"/>
        </w:rPr>
        <w:t>Rukshata</w:t>
      </w:r>
      <w:proofErr w:type="spellEnd"/>
      <w:r w:rsidRPr="000B03EB">
        <w:rPr>
          <w:szCs w:val="24"/>
        </w:rPr>
        <w:t xml:space="preserve"> in group </w:t>
      </w:r>
      <w:proofErr w:type="gramStart"/>
      <w:r w:rsidRPr="000B03EB">
        <w:rPr>
          <w:szCs w:val="24"/>
        </w:rPr>
        <w:t>A</w:t>
      </w:r>
      <w:proofErr w:type="gramEnd"/>
      <w:r w:rsidRPr="000B03EB">
        <w:rPr>
          <w:szCs w:val="24"/>
        </w:rPr>
        <w:t xml:space="preserve"> (45.2%) is more effective than group B (25.11%) as indicated by </w:t>
      </w:r>
      <w:proofErr w:type="spellStart"/>
      <w:r w:rsidRPr="000B03EB">
        <w:rPr>
          <w:szCs w:val="24"/>
        </w:rPr>
        <w:t>Wilcoxon</w:t>
      </w:r>
      <w:proofErr w:type="spellEnd"/>
      <w:r w:rsidRPr="000B03EB">
        <w:rPr>
          <w:szCs w:val="24"/>
        </w:rPr>
        <w:t xml:space="preserve"> signed Ranks Tests.</w:t>
      </w:r>
    </w:p>
    <w:p w:rsidR="004B37F3" w:rsidRPr="000B03EB" w:rsidRDefault="004B37F3" w:rsidP="001C4C2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C2F" w:rsidRPr="000B03EB" w:rsidRDefault="001C4C2F" w:rsidP="001C4C2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  <w:r w:rsidR="004B37F3" w:rsidRPr="000B03E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     After analyzing all the data and the observations, concluded that treatment with nidan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parivarjan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has earlier, better and permanent relief than treatment alone. </w:t>
      </w:r>
      <w:proofErr w:type="gramStart"/>
      <w:r w:rsidRPr="000B03EB">
        <w:rPr>
          <w:rFonts w:ascii="Times New Roman" w:eastAsia="Times New Roman" w:hAnsi="Times New Roman" w:cs="Times New Roman"/>
          <w:sz w:val="24"/>
          <w:szCs w:val="24"/>
        </w:rPr>
        <w:t>i.e</w:t>
      </w:r>
      <w:proofErr w:type="gram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. nidan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parivarjan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is very effective in the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Vyadhi. After considering statistical analysis and observations 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conclude that treatment and nidan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parivarjan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when used simultaneously gives more efficacy than when used only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treatment.Long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term nidan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parivarjan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gives the persistent significant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relief for every sign and symptom of the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Vyadhi.The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present study shows study of Hetu Sutra is the basic principal of treatment of disease mentioned in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Trisutra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Ayurveda.Because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Hetu is responsible for cause and limitation of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treatment.The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present literally study shows that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Aaharaj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Hetu of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Vyadhi mentioned in Charak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Samhita</w:t>
      </w:r>
      <w:proofErr w:type="gramStart"/>
      <w:r w:rsidRPr="000B03EB">
        <w:rPr>
          <w:rFonts w:ascii="Times New Roman" w:eastAsia="Times New Roman" w:hAnsi="Times New Roman" w:cs="Times New Roman"/>
          <w:sz w:val="24"/>
          <w:szCs w:val="24"/>
        </w:rPr>
        <w:t>,Viharaj</w:t>
      </w:r>
      <w:proofErr w:type="spellEnd"/>
      <w:proofErr w:type="gram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Hetu mentioned in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Viharaj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Hetu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Shushruta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Samhita and Manas Hetu mentioned in Ashtang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Hrudaya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Observed 19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causetive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factors of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Vyadhi according to the clinical observation.</w:t>
      </w:r>
      <w:proofErr w:type="gram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The present study shows that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Aatapsevan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Shrama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sevan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B03EB">
        <w:rPr>
          <w:rFonts w:ascii="Times New Roman" w:eastAsia="Times New Roman" w:hAnsi="Times New Roman" w:cs="Times New Roman"/>
          <w:sz w:val="24"/>
          <w:szCs w:val="24"/>
        </w:rPr>
        <w:t>ratrijagaran</w:t>
      </w:r>
      <w:proofErr w:type="spellEnd"/>
      <w:proofErr w:type="gram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chinta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krodha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shoka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are the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viharaj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etiological factors</w:t>
      </w:r>
    </w:p>
    <w:p w:rsidR="001C4C2F" w:rsidRPr="000B03EB" w:rsidRDefault="001C4C2F" w:rsidP="001C4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03EB">
        <w:rPr>
          <w:rFonts w:ascii="Times New Roman" w:eastAsia="Times New Roman" w:hAnsi="Times New Roman" w:cs="Times New Roman"/>
          <w:sz w:val="24"/>
          <w:szCs w:val="24"/>
        </w:rPr>
        <w:lastRenderedPageBreak/>
        <w:t>responsible</w:t>
      </w:r>
      <w:proofErr w:type="gram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for pathogenesis of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Vyadhi.In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the present study, the predominant taste consumption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inthe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individuals and relief of disease after the nidan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parivarjan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shows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amla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rasa,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lavan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rasa and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katu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rasa are mainly responsible for pathogenesis of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Vyadhi.</w:t>
      </w:r>
    </w:p>
    <w:p w:rsidR="001C4C2F" w:rsidRPr="000B03EB" w:rsidRDefault="001C4C2F" w:rsidP="005457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EB">
        <w:rPr>
          <w:rFonts w:ascii="Times New Roman" w:eastAsia="Times New Roman" w:hAnsi="Times New Roman" w:cs="Times New Roman"/>
          <w:sz w:val="24"/>
          <w:szCs w:val="24"/>
        </w:rPr>
        <w:t>From present study, also conclude that excessive</w:t>
      </w:r>
    </w:p>
    <w:p w:rsidR="001C4C2F" w:rsidRPr="000B03EB" w:rsidRDefault="001C4C2F" w:rsidP="005457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03EB">
        <w:rPr>
          <w:rFonts w:ascii="Times New Roman" w:eastAsia="Times New Roman" w:hAnsi="Times New Roman" w:cs="Times New Roman"/>
          <w:sz w:val="24"/>
          <w:szCs w:val="24"/>
        </w:rPr>
        <w:t>consumption</w:t>
      </w:r>
      <w:proofErr w:type="gram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shita,ushna,guru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abhisandi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are the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aahar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gunas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more responsible for the pathogenesis of the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Vyanga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Vyadhi.In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the present study done, the predominance of the disease is</w:t>
      </w:r>
    </w:p>
    <w:p w:rsidR="001C4C2F" w:rsidRPr="000B03EB" w:rsidRDefault="001C4C2F" w:rsidP="001C4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03EB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gram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in the vata-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pittaj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khafa-pittaj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eastAsia="Times New Roman" w:hAnsi="Times New Roman" w:cs="Times New Roman"/>
          <w:sz w:val="24"/>
          <w:szCs w:val="24"/>
        </w:rPr>
        <w:t>prakruti</w:t>
      </w:r>
      <w:proofErr w:type="spellEnd"/>
      <w:r w:rsidRPr="000B03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75D" w:rsidRPr="000B03EB" w:rsidRDefault="0054575D" w:rsidP="001C4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834" w:rsidRPr="000B03EB" w:rsidRDefault="00D54834" w:rsidP="001C4C2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03EB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Charaka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–Editor Acharya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Ravidatta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Tripathi Published by 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Sanskrit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sansthan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, Varanasi.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Reprint-2003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2. Sushruta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-Editor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Kaviraj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Ambikadutta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(2003) 14</w:t>
      </w:r>
      <w:r w:rsidRPr="000B03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B03EB">
        <w:rPr>
          <w:rFonts w:ascii="Times New Roman" w:hAnsi="Times New Roman" w:cs="Times New Roman"/>
          <w:sz w:val="24"/>
          <w:szCs w:val="24"/>
        </w:rPr>
        <w:t xml:space="preserve"> edition; Published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Sanskrit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Samsthana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.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3EB">
        <w:rPr>
          <w:rFonts w:ascii="Times New Roman" w:hAnsi="Times New Roman" w:cs="Times New Roman"/>
          <w:sz w:val="24"/>
          <w:szCs w:val="24"/>
        </w:rPr>
        <w:t xml:space="preserve">3. Ashtanga Hridaya With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ArundattaTika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- Editor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Pandit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Paradkar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Published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publication (2002)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4. Ashtanga Sangraha-Editor Vd.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Anant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Damodar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Athavale (2000) 8</w:t>
      </w:r>
      <w:r w:rsidRPr="000B03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B03EB">
        <w:rPr>
          <w:rFonts w:ascii="Times New Roman" w:hAnsi="Times New Roman" w:cs="Times New Roman"/>
          <w:sz w:val="24"/>
          <w:szCs w:val="24"/>
        </w:rPr>
        <w:t xml:space="preserve"> edition; published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orientalia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.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5. Madhav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Nidana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-Editor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Ayurvedacharya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Shriyadunandopadhyaya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(Reprint-2007) publication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Sanskrit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sansthan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, Varanasi.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Sharangadhara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Samita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3EB">
        <w:rPr>
          <w:rFonts w:ascii="Times New Roman" w:hAnsi="Times New Roman" w:cs="Times New Roman"/>
          <w:sz w:val="24"/>
          <w:szCs w:val="24"/>
        </w:rPr>
        <w:t>Orientalia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>2005)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3E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Yogaratnakara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-Editor Vd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Laxmipati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Published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publication (2005)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Bhaishajya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Ratnavali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- Editor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Kaviraj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publication (18th edition)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Bhavaprakash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Nighanṭu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-Editor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Pandit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Visvanath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Dvivedi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Shastri</w:t>
      </w:r>
      <w:proofErr w:type="spellEnd"/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Sartha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Bhavaprakash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-Editor Vd. P.G.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Nanal</w:t>
      </w:r>
      <w:proofErr w:type="spellEnd"/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Dhanvantari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Nighanṭu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- Published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publication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Madanapal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Nighanṭụ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̣-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Khemaraj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Shrikrishanad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Publication Mumbai (1998)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13. Raj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Nighaṇtu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-By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Pandit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Narahari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edited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Dr.Indradeva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Tripathi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Krishanadasa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academy Varanasi (1st edition)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Bhaishajya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kalpana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vidyanam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-Dr.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Ramachandra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Reddy (2nd edition 2001) Published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Publication.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15. Grey’s anatomy By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Willams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Bnister</w:t>
      </w:r>
      <w:proofErr w:type="spellEnd"/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16. Principles of anatomy and physiology- By Gerard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Tortora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(8th edition)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17. Human physiology By C. C.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Chatterji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1982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18. Textbook of Dermatology Vol. 1 and 2- Editor Rooks and others.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3EB">
        <w:rPr>
          <w:rFonts w:ascii="Times New Roman" w:hAnsi="Times New Roman" w:cs="Times New Roman"/>
          <w:sz w:val="24"/>
          <w:szCs w:val="24"/>
        </w:rPr>
        <w:t>Published by Blackwell scientific publication.</w:t>
      </w:r>
      <w:proofErr w:type="gramEnd"/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19. Ayurvediya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aushadi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gundharma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shastra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– By Vd.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Gangadhar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Gune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(2005) Publication-Shri M. V.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Datye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.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20. Skin diseases and sexually transmitted infections- by Dr.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Uday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Khopkar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4</w:t>
      </w:r>
      <w:r w:rsidRPr="000B03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B03EB">
        <w:rPr>
          <w:rFonts w:ascii="Times New Roman" w:hAnsi="Times New Roman" w:cs="Times New Roman"/>
          <w:sz w:val="24"/>
          <w:szCs w:val="24"/>
        </w:rPr>
        <w:t xml:space="preserve"> edition (2001)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21. Pharmacology and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Pharmacotherapeutics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B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Satoskar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, Kale,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Bhandarkar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.</w:t>
      </w:r>
    </w:p>
    <w:p w:rsidR="001C4C2F" w:rsidRPr="000B03EB" w:rsidRDefault="001C4C2F" w:rsidP="001C4C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22. Indian Medicinal plant By Lt. Col K. R.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Kirtikar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 xml:space="preserve"> &amp; Major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B.D.Basu</w:t>
      </w:r>
      <w:proofErr w:type="spellEnd"/>
    </w:p>
    <w:p w:rsidR="001C4C2F" w:rsidRPr="000B03EB" w:rsidRDefault="001C4C2F" w:rsidP="001C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23. Medical statistic by B.D. </w:t>
      </w:r>
      <w:proofErr w:type="spellStart"/>
      <w:r w:rsidRPr="000B03EB">
        <w:rPr>
          <w:rFonts w:ascii="Times New Roman" w:hAnsi="Times New Roman" w:cs="Times New Roman"/>
          <w:sz w:val="24"/>
          <w:szCs w:val="24"/>
        </w:rPr>
        <w:t>Chourasia</w:t>
      </w:r>
      <w:proofErr w:type="spellEnd"/>
      <w:r w:rsidRPr="000B03EB">
        <w:rPr>
          <w:rFonts w:ascii="Times New Roman" w:hAnsi="Times New Roman" w:cs="Times New Roman"/>
          <w:sz w:val="24"/>
          <w:szCs w:val="24"/>
        </w:rPr>
        <w:t>.</w:t>
      </w:r>
    </w:p>
    <w:p w:rsidR="001C4C2F" w:rsidRPr="000B03EB" w:rsidRDefault="001C4C2F" w:rsidP="001C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>24. Websites</w:t>
      </w:r>
      <w:proofErr w:type="gramStart"/>
      <w:r w:rsidRPr="000B03EB">
        <w:rPr>
          <w:rFonts w:ascii="Times New Roman" w:hAnsi="Times New Roman" w:cs="Times New Roman"/>
          <w:sz w:val="24"/>
          <w:szCs w:val="24"/>
        </w:rPr>
        <w:t>-  www.google.co.in</w:t>
      </w:r>
      <w:proofErr w:type="gramEnd"/>
    </w:p>
    <w:p w:rsidR="001C4C2F" w:rsidRPr="000B03EB" w:rsidRDefault="001C4C2F" w:rsidP="001C4C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                  www.Healthy.ontario.com</w:t>
      </w:r>
    </w:p>
    <w:p w:rsidR="001C4C2F" w:rsidRPr="000B03EB" w:rsidRDefault="001C4C2F" w:rsidP="001C4C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03EB">
        <w:rPr>
          <w:rFonts w:ascii="Times New Roman" w:hAnsi="Times New Roman" w:cs="Times New Roman"/>
          <w:sz w:val="24"/>
          <w:szCs w:val="24"/>
        </w:rPr>
        <w:t xml:space="preserve">                  </w:t>
      </w:r>
      <w:hyperlink r:id="rId12" w:history="1">
        <w:r w:rsidRPr="000B03EB">
          <w:rPr>
            <w:rStyle w:val="Hyperlink"/>
            <w:rFonts w:ascii="Times New Roman" w:hAnsi="Times New Roman" w:cs="Times New Roman"/>
            <w:sz w:val="24"/>
            <w:szCs w:val="24"/>
          </w:rPr>
          <w:t>www.about.com.Dermatology</w:t>
        </w:r>
      </w:hyperlink>
    </w:p>
    <w:p w:rsidR="001C4C2F" w:rsidRPr="000B03EB" w:rsidRDefault="001C4C2F" w:rsidP="001C4C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4C2F" w:rsidRPr="000B03EB" w:rsidRDefault="001C4C2F" w:rsidP="001C4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C2F" w:rsidRDefault="001C4C2F" w:rsidP="001C4C2F">
      <w:pPr>
        <w:pStyle w:val="ListParagraph"/>
        <w:rPr>
          <w:rFonts w:ascii="Verdana" w:hAnsi="Verdana"/>
          <w:sz w:val="24"/>
          <w:szCs w:val="24"/>
        </w:rPr>
      </w:pPr>
    </w:p>
    <w:p w:rsidR="001C4C2F" w:rsidRDefault="001C4C2F" w:rsidP="001C4C2F">
      <w:pPr>
        <w:pStyle w:val="ListParagraph"/>
        <w:rPr>
          <w:rFonts w:ascii="Verdana" w:hAnsi="Verdana"/>
          <w:sz w:val="24"/>
          <w:szCs w:val="24"/>
        </w:rPr>
      </w:pPr>
    </w:p>
    <w:p w:rsidR="001C4C2F" w:rsidRDefault="001C4C2F" w:rsidP="001C4C2F">
      <w:pPr>
        <w:pStyle w:val="ListParagraph"/>
        <w:rPr>
          <w:rFonts w:ascii="Verdana" w:hAnsi="Verdana"/>
          <w:sz w:val="24"/>
          <w:szCs w:val="24"/>
        </w:rPr>
      </w:pPr>
    </w:p>
    <w:p w:rsidR="001C4C2F" w:rsidRDefault="001C4C2F" w:rsidP="001C4C2F">
      <w:pPr>
        <w:pStyle w:val="ListParagraph"/>
        <w:rPr>
          <w:rFonts w:ascii="Verdana" w:hAnsi="Verdana"/>
          <w:sz w:val="24"/>
          <w:szCs w:val="24"/>
        </w:rPr>
      </w:pPr>
    </w:p>
    <w:p w:rsidR="00C54D71" w:rsidRDefault="00C54D71" w:rsidP="001C4C2F">
      <w:pPr>
        <w:rPr>
          <w:rFonts w:ascii="Verdana" w:eastAsia="Times New Roman" w:hAnsi="Verdana" w:cs="TimesNewRomanPSMT"/>
          <w:sz w:val="24"/>
          <w:szCs w:val="24"/>
        </w:rPr>
      </w:pPr>
    </w:p>
    <w:p w:rsidR="001C4C2F" w:rsidRPr="001315E9" w:rsidRDefault="001C4C2F" w:rsidP="001C4C2F">
      <w:pPr>
        <w:rPr>
          <w:rFonts w:ascii="Verdana" w:eastAsia="Times New Roman" w:hAnsi="Verdana" w:cs="Arial"/>
          <w:sz w:val="24"/>
          <w:szCs w:val="24"/>
        </w:rPr>
      </w:pPr>
    </w:p>
    <w:sectPr w:rsidR="001C4C2F" w:rsidRPr="001315E9" w:rsidSect="00AC4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4D" w:rsidRDefault="003B004D" w:rsidP="000C3DA2">
      <w:pPr>
        <w:spacing w:after="0" w:line="240" w:lineRule="auto"/>
      </w:pPr>
      <w:r>
        <w:separator/>
      </w:r>
    </w:p>
  </w:endnote>
  <w:endnote w:type="continuationSeparator" w:id="0">
    <w:p w:rsidR="003B004D" w:rsidRDefault="003B004D" w:rsidP="000C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4D" w:rsidRDefault="003B004D" w:rsidP="000C3DA2">
      <w:pPr>
        <w:spacing w:after="0" w:line="240" w:lineRule="auto"/>
      </w:pPr>
      <w:r>
        <w:separator/>
      </w:r>
    </w:p>
  </w:footnote>
  <w:footnote w:type="continuationSeparator" w:id="0">
    <w:p w:rsidR="003B004D" w:rsidRDefault="003B004D" w:rsidP="000C3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8C2"/>
    <w:multiLevelType w:val="hybridMultilevel"/>
    <w:tmpl w:val="FF12E5D2"/>
    <w:lvl w:ilvl="0" w:tplc="7A488EA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4A08"/>
    <w:multiLevelType w:val="hybridMultilevel"/>
    <w:tmpl w:val="DADE0BE4"/>
    <w:lvl w:ilvl="0" w:tplc="D30E4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97642"/>
    <w:multiLevelType w:val="hybridMultilevel"/>
    <w:tmpl w:val="D12E7130"/>
    <w:lvl w:ilvl="0" w:tplc="FFECB6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40417"/>
    <w:multiLevelType w:val="hybridMultilevel"/>
    <w:tmpl w:val="972883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E3AAE"/>
    <w:multiLevelType w:val="hybridMultilevel"/>
    <w:tmpl w:val="30E8AC60"/>
    <w:lvl w:ilvl="0" w:tplc="D30E48C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43AD2"/>
    <w:multiLevelType w:val="hybridMultilevel"/>
    <w:tmpl w:val="B218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197"/>
    <w:rsid w:val="000571C2"/>
    <w:rsid w:val="000656E8"/>
    <w:rsid w:val="000B03EB"/>
    <w:rsid w:val="000C3DA2"/>
    <w:rsid w:val="00100CB3"/>
    <w:rsid w:val="001315E9"/>
    <w:rsid w:val="001459A1"/>
    <w:rsid w:val="001C4C2F"/>
    <w:rsid w:val="001F1B88"/>
    <w:rsid w:val="0026106F"/>
    <w:rsid w:val="0029753E"/>
    <w:rsid w:val="002B103C"/>
    <w:rsid w:val="002B687E"/>
    <w:rsid w:val="002F085A"/>
    <w:rsid w:val="00301FF7"/>
    <w:rsid w:val="00340CB2"/>
    <w:rsid w:val="003B004D"/>
    <w:rsid w:val="003B610B"/>
    <w:rsid w:val="003D79CB"/>
    <w:rsid w:val="00423EC2"/>
    <w:rsid w:val="00442517"/>
    <w:rsid w:val="0045661A"/>
    <w:rsid w:val="00477D01"/>
    <w:rsid w:val="004B37F3"/>
    <w:rsid w:val="00512CF0"/>
    <w:rsid w:val="005215E5"/>
    <w:rsid w:val="005271A9"/>
    <w:rsid w:val="0054575D"/>
    <w:rsid w:val="00592BD3"/>
    <w:rsid w:val="005F008C"/>
    <w:rsid w:val="00601574"/>
    <w:rsid w:val="006662CE"/>
    <w:rsid w:val="006755B9"/>
    <w:rsid w:val="006B4FB6"/>
    <w:rsid w:val="00780131"/>
    <w:rsid w:val="007B2A5A"/>
    <w:rsid w:val="007B7706"/>
    <w:rsid w:val="007E00E0"/>
    <w:rsid w:val="007F05CE"/>
    <w:rsid w:val="007F7197"/>
    <w:rsid w:val="00817A15"/>
    <w:rsid w:val="008A3DB7"/>
    <w:rsid w:val="008A4A9E"/>
    <w:rsid w:val="00946FCF"/>
    <w:rsid w:val="009645A5"/>
    <w:rsid w:val="00AC4745"/>
    <w:rsid w:val="00B005D6"/>
    <w:rsid w:val="00B01013"/>
    <w:rsid w:val="00B30FF7"/>
    <w:rsid w:val="00B702EE"/>
    <w:rsid w:val="00BD7EEC"/>
    <w:rsid w:val="00C042BE"/>
    <w:rsid w:val="00C4607A"/>
    <w:rsid w:val="00C465B3"/>
    <w:rsid w:val="00C54D71"/>
    <w:rsid w:val="00CF5820"/>
    <w:rsid w:val="00D37377"/>
    <w:rsid w:val="00D54834"/>
    <w:rsid w:val="00D548C3"/>
    <w:rsid w:val="00DC391D"/>
    <w:rsid w:val="00E32DE6"/>
    <w:rsid w:val="00ED0BD5"/>
    <w:rsid w:val="00F01A08"/>
    <w:rsid w:val="00FA2806"/>
    <w:rsid w:val="00FB7C61"/>
    <w:rsid w:val="00FE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97"/>
  </w:style>
  <w:style w:type="paragraph" w:styleId="Heading1">
    <w:name w:val="heading 1"/>
    <w:basedOn w:val="Normal"/>
    <w:next w:val="Normal"/>
    <w:link w:val="Heading1Char"/>
    <w:uiPriority w:val="9"/>
    <w:qFormat/>
    <w:rsid w:val="00301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301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FF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01F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1FF7"/>
    <w:rPr>
      <w:rFonts w:ascii="Cambria" w:eastAsia="Times New Roman" w:hAnsi="Cambria" w:cs="Times New Roman"/>
      <w:b/>
      <w:bCs/>
      <w:color w:val="4F81BD"/>
      <w:lang w:val="en-IN" w:eastAsia="en-IN"/>
    </w:rPr>
  </w:style>
  <w:style w:type="paragraph" w:customStyle="1" w:styleId="Headline">
    <w:name w:val="Headline"/>
    <w:rsid w:val="007F7197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character" w:styleId="Hyperlink">
    <w:name w:val="Hyperlink"/>
    <w:basedOn w:val="DefaultParagraphFont"/>
    <w:unhideWhenUsed/>
    <w:rsid w:val="007F71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1FF7"/>
  </w:style>
  <w:style w:type="paragraph" w:styleId="Header">
    <w:name w:val="header"/>
    <w:basedOn w:val="Normal"/>
    <w:link w:val="HeaderChar"/>
    <w:uiPriority w:val="99"/>
    <w:semiHidden/>
    <w:unhideWhenUsed/>
    <w:rsid w:val="00301FF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0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F7"/>
  </w:style>
  <w:style w:type="paragraph" w:styleId="NormalWeb">
    <w:name w:val="Normal (Web)"/>
    <w:basedOn w:val="Normal"/>
    <w:rsid w:val="0030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Emphasis">
    <w:name w:val="Emphasis"/>
    <w:basedOn w:val="DefaultParagraphFont"/>
    <w:qFormat/>
    <w:rsid w:val="00301FF7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301FF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301FF7"/>
    <w:p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301FF7"/>
    <w:rPr>
      <w:b/>
      <w:bCs/>
    </w:rPr>
  </w:style>
  <w:style w:type="paragraph" w:styleId="NoSpacing">
    <w:name w:val="No Spacing"/>
    <w:qFormat/>
    <w:rsid w:val="00301FF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1FF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PageNumber">
    <w:name w:val="page number"/>
    <w:basedOn w:val="DefaultParagraphFont"/>
    <w:rsid w:val="00301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-drsushama.khirodkar2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out.com.Dermatolo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reacopyofsynopsisandmasterchart\graph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DOWS\TEMP\Temporary%20Directory%202%20for%20reacopyofsynopsisandmasterchart.zip\graph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Local%20Settings\Temp\Temporary%20Directory%203%20for%20reacopyofsynopsisandmasterchart.zip\graph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IN"/>
              <a:t>Prakruti</a:t>
            </a:r>
          </a:p>
        </c:rich>
      </c:tx>
      <c:layout>
        <c:manualLayout>
          <c:xMode val="edge"/>
          <c:yMode val="edge"/>
          <c:x val="0.45000063628410081"/>
          <c:y val="3.7288135593220778E-2"/>
        </c:manualLayout>
      </c:layout>
      <c:spPr>
        <a:noFill/>
        <a:ln w="25400">
          <a:noFill/>
        </a:ln>
      </c:spPr>
    </c:title>
    <c:view3D>
      <c:hPercent val="4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126025947231067E-2"/>
          <c:y val="0.19174285273966554"/>
          <c:w val="0.77575872360133702"/>
          <c:h val="0.68135705997924356"/>
        </c:manualLayout>
      </c:layout>
      <c:bar3DChart>
        <c:barDir val="col"/>
        <c:grouping val="clustered"/>
        <c:ser>
          <c:idx val="0"/>
          <c:order val="0"/>
          <c:tx>
            <c:strRef>
              <c:f>Sheet1!$B$56</c:f>
              <c:strCache>
                <c:ptCount val="1"/>
                <c:pt idx="0">
                  <c:v>Group-A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Sheet1!$A$57:$A$62</c:f>
              <c:strCache>
                <c:ptCount val="6"/>
                <c:pt idx="0">
                  <c:v>KP</c:v>
                </c:pt>
                <c:pt idx="1">
                  <c:v>KV</c:v>
                </c:pt>
                <c:pt idx="2">
                  <c:v>PK</c:v>
                </c:pt>
                <c:pt idx="3">
                  <c:v>PV</c:v>
                </c:pt>
                <c:pt idx="4">
                  <c:v>VK</c:v>
                </c:pt>
                <c:pt idx="5">
                  <c:v>VP</c:v>
                </c:pt>
              </c:strCache>
            </c:strRef>
          </c:cat>
          <c:val>
            <c:numRef>
              <c:f>Sheet1!$B$57:$B$62</c:f>
              <c:numCache>
                <c:formatCode>General</c:formatCode>
                <c:ptCount val="6"/>
                <c:pt idx="0">
                  <c:v>5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  <c:pt idx="5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Sheet1!$C$56</c:f>
              <c:strCache>
                <c:ptCount val="1"/>
                <c:pt idx="0">
                  <c:v>Group-B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Sheet1!$A$57:$A$62</c:f>
              <c:strCache>
                <c:ptCount val="6"/>
                <c:pt idx="0">
                  <c:v>KP</c:v>
                </c:pt>
                <c:pt idx="1">
                  <c:v>KV</c:v>
                </c:pt>
                <c:pt idx="2">
                  <c:v>PK</c:v>
                </c:pt>
                <c:pt idx="3">
                  <c:v>PV</c:v>
                </c:pt>
                <c:pt idx="4">
                  <c:v>VK</c:v>
                </c:pt>
                <c:pt idx="5">
                  <c:v>VP</c:v>
                </c:pt>
              </c:strCache>
            </c:strRef>
          </c:cat>
          <c:val>
            <c:numRef>
              <c:f>Sheet1!$C$57:$C$62</c:f>
              <c:numCache>
                <c:formatCode>General</c:formatCode>
                <c:ptCount val="6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  <c:pt idx="5">
                  <c:v>13</c:v>
                </c:pt>
              </c:numCache>
            </c:numRef>
          </c:val>
        </c:ser>
        <c:shape val="box"/>
        <c:axId val="83688832"/>
        <c:axId val="83756160"/>
        <c:axId val="0"/>
      </c:bar3DChart>
      <c:catAx>
        <c:axId val="8368883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3756160"/>
        <c:crosses val="autoZero"/>
        <c:auto val="1"/>
        <c:lblAlgn val="ctr"/>
        <c:lblOffset val="100"/>
        <c:tickLblSkip val="1"/>
        <c:tickMarkSkip val="1"/>
      </c:catAx>
      <c:valAx>
        <c:axId val="8375616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IN"/>
                  <a:t>No. of cases</a:t>
                </a:r>
              </a:p>
            </c:rich>
          </c:tx>
          <c:layout>
            <c:manualLayout>
              <c:xMode val="edge"/>
              <c:yMode val="edge"/>
              <c:x val="5.7575916646782792E-2"/>
              <c:y val="0.4135600338093333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3688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 Viruddhashan sevan per week...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Sheet1!$B$396</c:f>
              <c:strCache>
                <c:ptCount val="1"/>
                <c:pt idx="0">
                  <c:v>Group-A</c:v>
                </c:pt>
              </c:strCache>
            </c:strRef>
          </c:tx>
          <c:cat>
            <c:numRef>
              <c:f>Sheet1!$A$397:$A$399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Sheet1!$B$397:$B$399</c:f>
              <c:numCache>
                <c:formatCode>General</c:formatCode>
                <c:ptCount val="3"/>
                <c:pt idx="0">
                  <c:v>3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Sheet1!$C$396</c:f>
              <c:strCache>
                <c:ptCount val="1"/>
                <c:pt idx="0">
                  <c:v>Group-B</c:v>
                </c:pt>
              </c:strCache>
            </c:strRef>
          </c:tx>
          <c:cat>
            <c:numRef>
              <c:f>Sheet1!$A$397:$A$399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Sheet1!$C$397:$C$399</c:f>
              <c:numCache>
                <c:formatCode>General</c:formatCode>
                <c:ptCount val="3"/>
                <c:pt idx="0">
                  <c:v>1</c:v>
                </c:pt>
                <c:pt idx="1">
                  <c:v>17</c:v>
                </c:pt>
                <c:pt idx="2">
                  <c:v>12</c:v>
                </c:pt>
              </c:numCache>
            </c:numRef>
          </c:val>
        </c:ser>
        <c:shape val="cylinder"/>
        <c:axId val="98121600"/>
        <c:axId val="83743104"/>
        <c:axId val="0"/>
      </c:bar3DChart>
      <c:catAx>
        <c:axId val="98121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baseline="0"/>
                  <a:t>Gradation</a:t>
                </a:r>
                <a:endParaRPr lang="en-US" sz="1000"/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83743104"/>
        <c:crosses val="autoZero"/>
        <c:auto val="1"/>
        <c:lblAlgn val="ctr"/>
        <c:lblOffset val="100"/>
      </c:catAx>
      <c:valAx>
        <c:axId val="837431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/>
                  <a:t>No. of cases</a:t>
                </a:r>
                <a:endParaRPr lang="en-US" sz="1000"/>
              </a:p>
            </c:rich>
          </c:tx>
        </c:title>
        <c:numFmt formatCode="General" sourceLinked="1"/>
        <c:tickLblPos val="nextTo"/>
        <c:crossAx val="9812160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Atapsevan daily...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Sheet1!$B$460</c:f>
              <c:strCache>
                <c:ptCount val="1"/>
                <c:pt idx="0">
                  <c:v>Group-A</c:v>
                </c:pt>
              </c:strCache>
            </c:strRef>
          </c:tx>
          <c:cat>
            <c:numRef>
              <c:f>Sheet1!$A$461:$A$465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Sheet1!$B$461:$B$465</c:f>
              <c:numCache>
                <c:formatCode>General</c:formatCode>
                <c:ptCount val="5"/>
                <c:pt idx="0">
                  <c:v>3</c:v>
                </c:pt>
                <c:pt idx="1">
                  <c:v>9</c:v>
                </c:pt>
                <c:pt idx="2">
                  <c:v>10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Sheet1!$C$460</c:f>
              <c:strCache>
                <c:ptCount val="1"/>
                <c:pt idx="0">
                  <c:v>Group-B</c:v>
                </c:pt>
              </c:strCache>
            </c:strRef>
          </c:tx>
          <c:cat>
            <c:numRef>
              <c:f>Sheet1!$A$461:$A$465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Sheet1!$C$461:$C$465</c:f>
              <c:numCache>
                <c:formatCode>General</c:formatCode>
                <c:ptCount val="5"/>
                <c:pt idx="0">
                  <c:v>2</c:v>
                </c:pt>
                <c:pt idx="1">
                  <c:v>9</c:v>
                </c:pt>
                <c:pt idx="2">
                  <c:v>10</c:v>
                </c:pt>
                <c:pt idx="3">
                  <c:v>9</c:v>
                </c:pt>
                <c:pt idx="4">
                  <c:v>0</c:v>
                </c:pt>
              </c:numCache>
            </c:numRef>
          </c:val>
        </c:ser>
        <c:shape val="cylinder"/>
        <c:axId val="84743680"/>
        <c:axId val="84745600"/>
        <c:axId val="0"/>
      </c:bar3DChart>
      <c:catAx>
        <c:axId val="847436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baseline="0"/>
                  <a:t>Gradation</a:t>
                </a:r>
                <a:endParaRPr lang="en-US" sz="1000"/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84745600"/>
        <c:crosses val="autoZero"/>
        <c:auto val="1"/>
        <c:lblAlgn val="ctr"/>
        <c:lblOffset val="100"/>
      </c:catAx>
      <c:valAx>
        <c:axId val="847456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/>
                  <a:t>No. of cases</a:t>
                </a:r>
                <a:endParaRPr lang="en-US" sz="1000"/>
              </a:p>
            </c:rich>
          </c:tx>
        </c:title>
        <c:numFmt formatCode="General" sourceLinked="1"/>
        <c:tickLblPos val="nextTo"/>
        <c:crossAx val="8474368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DA46E-FB08-4D8E-BB28-C6D6D894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MGAC</Company>
  <LinksUpToDate>false</LinksUpToDate>
  <CharactersWithSpaces>16555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rognidan</dc:creator>
  <cp:keywords/>
  <dc:description/>
  <cp:lastModifiedBy>rognidan</cp:lastModifiedBy>
  <cp:revision>45</cp:revision>
  <dcterms:created xsi:type="dcterms:W3CDTF">2017-11-01T05:48:00Z</dcterms:created>
  <dcterms:modified xsi:type="dcterms:W3CDTF">2018-08-07T04:36:00Z</dcterms:modified>
</cp:coreProperties>
</file>